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14:paraId="278EA01D" w14:textId="77777777" w:rsidR="001938CB" w:rsidRDefault="007D776C" w:rsidP="007D776C">
      <w:pPr>
        <w:jc w:val="righ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TIME \@ "MMMM d, yyyy" </w:instrText>
      </w:r>
      <w:r>
        <w:rPr>
          <w:rFonts w:ascii="Times New Roman" w:hAnsi="Times New Roman" w:cs="Times New Roman"/>
        </w:rPr>
        <w:fldChar w:fldCharType="separate"/>
      </w:r>
      <w:r w:rsidR="00B0212E">
        <w:rPr>
          <w:rFonts w:ascii="Times New Roman" w:hAnsi="Times New Roman" w:cs="Times New Roman"/>
          <w:noProof/>
        </w:rPr>
        <w:t>May 26, 2015</w:t>
      </w:r>
      <w:r>
        <w:rPr>
          <w:rFonts w:ascii="Times New Roman" w:hAnsi="Times New Roman" w:cs="Times New Roman"/>
        </w:rPr>
        <w:fldChar w:fldCharType="end"/>
      </w:r>
    </w:p>
    <w:p w14:paraId="25A1536D" w14:textId="77777777" w:rsidR="007D776C" w:rsidRDefault="007D776C" w:rsidP="007D776C">
      <w:pPr>
        <w:rPr>
          <w:rFonts w:ascii="Times New Roman" w:hAnsi="Times New Roman" w:cs="Times New Roman"/>
        </w:rPr>
      </w:pPr>
    </w:p>
    <w:p w14:paraId="390A3CBD" w14:textId="0811E77A" w:rsidR="007D776C" w:rsidRDefault="007D776C" w:rsidP="007D776C">
      <w:pPr>
        <w:jc w:val="center"/>
        <w:rPr>
          <w:rFonts w:ascii="Times New Roman" w:hAnsi="Times New Roman" w:cs="Times New Roman"/>
          <w:b/>
          <w:i/>
          <w:u w:val="single"/>
        </w:rPr>
      </w:pPr>
      <w:r w:rsidRPr="007D776C">
        <w:rPr>
          <w:rFonts w:ascii="Times New Roman" w:hAnsi="Times New Roman" w:cs="Times New Roman"/>
          <w:b/>
          <w:i/>
          <w:u w:val="single"/>
        </w:rPr>
        <w:t>Chapter #</w:t>
      </w:r>
      <w:r w:rsidR="00005469">
        <w:rPr>
          <w:rFonts w:ascii="Times New Roman" w:hAnsi="Times New Roman" w:cs="Times New Roman"/>
          <w:b/>
          <w:i/>
          <w:u w:val="single"/>
        </w:rPr>
        <w:t>5: Theories of Work Motivation</w:t>
      </w:r>
    </w:p>
    <w:p w14:paraId="6D4B97F8" w14:textId="77777777" w:rsidR="00005469" w:rsidRDefault="00005469" w:rsidP="00005469">
      <w:pPr>
        <w:rPr>
          <w:rFonts w:ascii="Times New Roman" w:hAnsi="Times New Roman" w:cs="Times New Roman"/>
        </w:rPr>
      </w:pPr>
    </w:p>
    <w:p w14:paraId="50FCC385" w14:textId="77777777" w:rsidR="00005469" w:rsidRPr="00005469" w:rsidRDefault="00005469" w:rsidP="00005469">
      <w:pPr>
        <w:widowControl w:val="0"/>
        <w:autoSpaceDE w:val="0"/>
        <w:autoSpaceDN w:val="0"/>
        <w:adjustRightInd w:val="0"/>
        <w:spacing w:after="240"/>
        <w:rPr>
          <w:rFonts w:ascii="Times New Roman" w:hAnsi="Times New Roman" w:cs="Times New Roman"/>
        </w:rPr>
      </w:pPr>
      <w:r w:rsidRPr="00005469">
        <w:rPr>
          <w:rFonts w:ascii="Times New Roman" w:hAnsi="Times New Roman" w:cs="Times New Roman"/>
          <w:b/>
          <w:bCs/>
        </w:rPr>
        <w:t>I. Why Study Motivation?</w:t>
      </w:r>
    </w:p>
    <w:p w14:paraId="0BE594F8" w14:textId="77777777" w:rsidR="00005469" w:rsidRPr="00005469" w:rsidRDefault="00005469" w:rsidP="00005469">
      <w:pPr>
        <w:widowControl w:val="0"/>
        <w:autoSpaceDE w:val="0"/>
        <w:autoSpaceDN w:val="0"/>
        <w:adjustRightInd w:val="0"/>
        <w:spacing w:after="240"/>
        <w:rPr>
          <w:rFonts w:ascii="Times New Roman" w:hAnsi="Times New Roman" w:cs="Times New Roman"/>
        </w:rPr>
      </w:pPr>
      <w:r w:rsidRPr="00005469">
        <w:rPr>
          <w:rFonts w:ascii="Times New Roman" w:hAnsi="Times New Roman" w:cs="Times New Roman"/>
        </w:rPr>
        <w:t xml:space="preserve">Motivation is one of the most traditional topics in organizational </w:t>
      </w:r>
      <w:proofErr w:type="spellStart"/>
      <w:r w:rsidRPr="00005469">
        <w:rPr>
          <w:rFonts w:ascii="Times New Roman" w:hAnsi="Times New Roman" w:cs="Times New Roman"/>
        </w:rPr>
        <w:t>behaviour</w:t>
      </w:r>
      <w:proofErr w:type="spellEnd"/>
      <w:r w:rsidRPr="00005469">
        <w:rPr>
          <w:rFonts w:ascii="Times New Roman" w:hAnsi="Times New Roman" w:cs="Times New Roman"/>
        </w:rPr>
        <w:t xml:space="preserve"> and it has become more important in contemporary organizations as a result of the need for increased productivity to be globally competitive and the rapid changes that organizations are undergoing.</w:t>
      </w:r>
    </w:p>
    <w:p w14:paraId="0190A4CC" w14:textId="77777777" w:rsidR="00005469" w:rsidRPr="00005469" w:rsidRDefault="00005469" w:rsidP="00005469">
      <w:pPr>
        <w:widowControl w:val="0"/>
        <w:autoSpaceDE w:val="0"/>
        <w:autoSpaceDN w:val="0"/>
        <w:adjustRightInd w:val="0"/>
        <w:spacing w:after="240"/>
        <w:rPr>
          <w:rFonts w:ascii="Times New Roman" w:hAnsi="Times New Roman" w:cs="Times New Roman"/>
        </w:rPr>
      </w:pPr>
      <w:r w:rsidRPr="00005469">
        <w:rPr>
          <w:rFonts w:ascii="Times New Roman" w:hAnsi="Times New Roman" w:cs="Times New Roman"/>
          <w:b/>
          <w:bCs/>
        </w:rPr>
        <w:t>II. What is Motivation?</w:t>
      </w:r>
    </w:p>
    <w:p w14:paraId="250ECA27" w14:textId="77777777" w:rsidR="00005469" w:rsidRPr="00005469" w:rsidRDefault="00005469" w:rsidP="00005469">
      <w:pPr>
        <w:widowControl w:val="0"/>
        <w:autoSpaceDE w:val="0"/>
        <w:autoSpaceDN w:val="0"/>
        <w:adjustRightInd w:val="0"/>
        <w:spacing w:after="240"/>
        <w:rPr>
          <w:rFonts w:ascii="Times New Roman" w:hAnsi="Times New Roman" w:cs="Times New Roman"/>
        </w:rPr>
      </w:pPr>
      <w:r w:rsidRPr="00005469">
        <w:rPr>
          <w:rFonts w:ascii="Times New Roman" w:hAnsi="Times New Roman" w:cs="Times New Roman"/>
        </w:rPr>
        <w:t xml:space="preserve">When we speak about motivation we usually mean that a person "works hard," "keeps at" his or her work, and directs his or her </w:t>
      </w:r>
      <w:proofErr w:type="spellStart"/>
      <w:r w:rsidRPr="00005469">
        <w:rPr>
          <w:rFonts w:ascii="Times New Roman" w:hAnsi="Times New Roman" w:cs="Times New Roman"/>
        </w:rPr>
        <w:t>behaviour</w:t>
      </w:r>
      <w:proofErr w:type="spellEnd"/>
      <w:r w:rsidRPr="00005469">
        <w:rPr>
          <w:rFonts w:ascii="Times New Roman" w:hAnsi="Times New Roman" w:cs="Times New Roman"/>
        </w:rPr>
        <w:t xml:space="preserve"> toward appropriate outcomes.</w:t>
      </w:r>
    </w:p>
    <w:p w14:paraId="436DFBCE" w14:textId="77777777" w:rsidR="00005469" w:rsidRPr="00005469" w:rsidRDefault="00005469" w:rsidP="00005469">
      <w:pPr>
        <w:widowControl w:val="0"/>
        <w:autoSpaceDE w:val="0"/>
        <w:autoSpaceDN w:val="0"/>
        <w:adjustRightInd w:val="0"/>
        <w:spacing w:after="240"/>
        <w:rPr>
          <w:rFonts w:ascii="Times New Roman" w:hAnsi="Times New Roman" w:cs="Times New Roman"/>
        </w:rPr>
      </w:pPr>
      <w:r w:rsidRPr="00005469">
        <w:rPr>
          <w:rFonts w:ascii="Times New Roman" w:hAnsi="Times New Roman" w:cs="Times New Roman"/>
        </w:rPr>
        <w:t>A. Basic Characteristics of Motivation</w:t>
      </w:r>
    </w:p>
    <w:p w14:paraId="6D61F7AB" w14:textId="77777777" w:rsidR="00005469" w:rsidRPr="00005469" w:rsidRDefault="00005469" w:rsidP="00005469">
      <w:pPr>
        <w:widowControl w:val="0"/>
        <w:autoSpaceDE w:val="0"/>
        <w:autoSpaceDN w:val="0"/>
        <w:adjustRightInd w:val="0"/>
        <w:spacing w:after="240"/>
        <w:rPr>
          <w:rFonts w:ascii="Times New Roman" w:hAnsi="Times New Roman" w:cs="Times New Roman"/>
        </w:rPr>
      </w:pPr>
      <w:r w:rsidRPr="00005469">
        <w:rPr>
          <w:rFonts w:ascii="Times New Roman" w:hAnsi="Times New Roman" w:cs="Times New Roman"/>
          <w:b/>
          <w:bCs/>
        </w:rPr>
        <w:t>Motivation</w:t>
      </w:r>
      <w:r w:rsidRPr="00005469">
        <w:rPr>
          <w:rFonts w:ascii="Times New Roman" w:hAnsi="Times New Roman" w:cs="Times New Roman"/>
        </w:rPr>
        <w:t xml:space="preserve"> is the extent to which persistent effort is directed toward a goal.</w:t>
      </w:r>
    </w:p>
    <w:p w14:paraId="62675DF2" w14:textId="77777777" w:rsidR="00005469" w:rsidRPr="00005469" w:rsidRDefault="00005469" w:rsidP="00005469">
      <w:pPr>
        <w:widowControl w:val="0"/>
        <w:autoSpaceDE w:val="0"/>
        <w:autoSpaceDN w:val="0"/>
        <w:adjustRightInd w:val="0"/>
        <w:spacing w:after="240"/>
        <w:rPr>
          <w:rFonts w:ascii="Times New Roman" w:hAnsi="Times New Roman" w:cs="Times New Roman"/>
        </w:rPr>
      </w:pPr>
      <w:r w:rsidRPr="00005469">
        <w:rPr>
          <w:rFonts w:ascii="Times New Roman" w:hAnsi="Times New Roman" w:cs="Times New Roman"/>
        </w:rPr>
        <w:t>The four basic characteristics of motivation are effort, persistence, direction, and goals.</w:t>
      </w:r>
    </w:p>
    <w:p w14:paraId="328BEC73" w14:textId="77777777" w:rsidR="00005469" w:rsidRPr="00005469" w:rsidRDefault="00005469" w:rsidP="00005469">
      <w:pPr>
        <w:widowControl w:val="0"/>
        <w:autoSpaceDE w:val="0"/>
        <w:autoSpaceDN w:val="0"/>
        <w:adjustRightInd w:val="0"/>
        <w:spacing w:after="240"/>
        <w:rPr>
          <w:rFonts w:ascii="Times New Roman" w:hAnsi="Times New Roman" w:cs="Times New Roman"/>
        </w:rPr>
      </w:pPr>
      <w:proofErr w:type="gramStart"/>
      <w:r w:rsidRPr="00005469">
        <w:rPr>
          <w:rFonts w:ascii="Times New Roman" w:hAnsi="Times New Roman" w:cs="Times New Roman"/>
        </w:rPr>
        <w:t>Effort.</w:t>
      </w:r>
      <w:proofErr w:type="gramEnd"/>
      <w:r w:rsidRPr="00005469">
        <w:rPr>
          <w:rFonts w:ascii="Times New Roman" w:hAnsi="Times New Roman" w:cs="Times New Roman"/>
        </w:rPr>
        <w:t xml:space="preserve"> This refers to the strength of a person's work-related </w:t>
      </w:r>
      <w:proofErr w:type="spellStart"/>
      <w:r w:rsidRPr="00005469">
        <w:rPr>
          <w:rFonts w:ascii="Times New Roman" w:hAnsi="Times New Roman" w:cs="Times New Roman"/>
        </w:rPr>
        <w:t>behaviour</w:t>
      </w:r>
      <w:proofErr w:type="spellEnd"/>
      <w:r w:rsidRPr="00005469">
        <w:rPr>
          <w:rFonts w:ascii="Times New Roman" w:hAnsi="Times New Roman" w:cs="Times New Roman"/>
        </w:rPr>
        <w:t>.</w:t>
      </w:r>
    </w:p>
    <w:p w14:paraId="3CFAC1F5" w14:textId="77777777" w:rsidR="00005469" w:rsidRPr="00005469" w:rsidRDefault="00005469" w:rsidP="00005469">
      <w:pPr>
        <w:widowControl w:val="0"/>
        <w:autoSpaceDE w:val="0"/>
        <w:autoSpaceDN w:val="0"/>
        <w:adjustRightInd w:val="0"/>
        <w:spacing w:after="240"/>
        <w:rPr>
          <w:rFonts w:ascii="Times New Roman" w:hAnsi="Times New Roman" w:cs="Times New Roman"/>
        </w:rPr>
      </w:pPr>
      <w:proofErr w:type="gramStart"/>
      <w:r w:rsidRPr="00005469">
        <w:rPr>
          <w:rFonts w:ascii="Times New Roman" w:hAnsi="Times New Roman" w:cs="Times New Roman"/>
        </w:rPr>
        <w:t>Persistence.</w:t>
      </w:r>
      <w:proofErr w:type="gramEnd"/>
      <w:r w:rsidRPr="00005469">
        <w:rPr>
          <w:rFonts w:ascii="Times New Roman" w:hAnsi="Times New Roman" w:cs="Times New Roman"/>
        </w:rPr>
        <w:t xml:space="preserve"> This refers to the persistence that </w:t>
      </w:r>
      <w:proofErr w:type="gramStart"/>
      <w:r w:rsidRPr="00005469">
        <w:rPr>
          <w:rFonts w:ascii="Times New Roman" w:hAnsi="Times New Roman" w:cs="Times New Roman"/>
        </w:rPr>
        <w:t>individuals</w:t>
      </w:r>
      <w:proofErr w:type="gramEnd"/>
      <w:r w:rsidRPr="00005469">
        <w:rPr>
          <w:rFonts w:ascii="Times New Roman" w:hAnsi="Times New Roman" w:cs="Times New Roman"/>
        </w:rPr>
        <w:t xml:space="preserve"> exhibit in applying effort to their work tasks.</w:t>
      </w:r>
    </w:p>
    <w:p w14:paraId="7AEFA719" w14:textId="77777777" w:rsidR="00005469" w:rsidRPr="00005469" w:rsidRDefault="00005469" w:rsidP="00005469">
      <w:pPr>
        <w:widowControl w:val="0"/>
        <w:autoSpaceDE w:val="0"/>
        <w:autoSpaceDN w:val="0"/>
        <w:adjustRightInd w:val="0"/>
        <w:spacing w:after="240"/>
        <w:rPr>
          <w:rFonts w:ascii="Times New Roman" w:hAnsi="Times New Roman" w:cs="Times New Roman"/>
        </w:rPr>
      </w:pPr>
      <w:proofErr w:type="gramStart"/>
      <w:r w:rsidRPr="00005469">
        <w:rPr>
          <w:rFonts w:ascii="Times New Roman" w:hAnsi="Times New Roman" w:cs="Times New Roman"/>
        </w:rPr>
        <w:t>Direction.</w:t>
      </w:r>
      <w:proofErr w:type="gramEnd"/>
      <w:r w:rsidRPr="00005469">
        <w:rPr>
          <w:rFonts w:ascii="Times New Roman" w:hAnsi="Times New Roman" w:cs="Times New Roman"/>
        </w:rPr>
        <w:t xml:space="preserve"> This refers to the quality of a person's work related </w:t>
      </w:r>
      <w:proofErr w:type="spellStart"/>
      <w:r w:rsidRPr="00005469">
        <w:rPr>
          <w:rFonts w:ascii="Times New Roman" w:hAnsi="Times New Roman" w:cs="Times New Roman"/>
        </w:rPr>
        <w:t>behaviour</w:t>
      </w:r>
      <w:proofErr w:type="spellEnd"/>
      <w:r w:rsidRPr="00005469">
        <w:rPr>
          <w:rFonts w:ascii="Times New Roman" w:hAnsi="Times New Roman" w:cs="Times New Roman"/>
        </w:rPr>
        <w:t>.</w:t>
      </w:r>
    </w:p>
    <w:p w14:paraId="56EA54C7" w14:textId="77777777" w:rsidR="00005469" w:rsidRPr="00005469" w:rsidRDefault="00005469" w:rsidP="00005469">
      <w:pPr>
        <w:widowControl w:val="0"/>
        <w:autoSpaceDE w:val="0"/>
        <w:autoSpaceDN w:val="0"/>
        <w:adjustRightInd w:val="0"/>
        <w:spacing w:after="240"/>
        <w:rPr>
          <w:rFonts w:ascii="Times New Roman" w:hAnsi="Times New Roman" w:cs="Times New Roman"/>
        </w:rPr>
      </w:pPr>
      <w:proofErr w:type="gramStart"/>
      <w:r w:rsidRPr="00005469">
        <w:rPr>
          <w:rFonts w:ascii="Times New Roman" w:hAnsi="Times New Roman" w:cs="Times New Roman"/>
        </w:rPr>
        <w:t>Goals.</w:t>
      </w:r>
      <w:proofErr w:type="gramEnd"/>
      <w:r w:rsidRPr="00005469">
        <w:rPr>
          <w:rFonts w:ascii="Times New Roman" w:hAnsi="Times New Roman" w:cs="Times New Roman"/>
        </w:rPr>
        <w:t xml:space="preserve"> This refers to the ends towards which employees direct their effort.</w:t>
      </w:r>
    </w:p>
    <w:p w14:paraId="76C3494E" w14:textId="77777777" w:rsidR="00005469" w:rsidRPr="00005469" w:rsidRDefault="00005469" w:rsidP="00005469">
      <w:pPr>
        <w:widowControl w:val="0"/>
        <w:autoSpaceDE w:val="0"/>
        <w:autoSpaceDN w:val="0"/>
        <w:adjustRightInd w:val="0"/>
        <w:spacing w:after="240"/>
        <w:rPr>
          <w:rFonts w:ascii="Times New Roman" w:hAnsi="Times New Roman" w:cs="Times New Roman"/>
        </w:rPr>
      </w:pPr>
      <w:r w:rsidRPr="00005469">
        <w:rPr>
          <w:rFonts w:ascii="Times New Roman" w:hAnsi="Times New Roman" w:cs="Times New Roman"/>
        </w:rPr>
        <w:t>B. Extrinsic and Intrinsic Motivation</w:t>
      </w:r>
    </w:p>
    <w:p w14:paraId="3CE02E92" w14:textId="77777777" w:rsidR="00005469" w:rsidRPr="00005469" w:rsidRDefault="00005469" w:rsidP="00005469">
      <w:pPr>
        <w:widowControl w:val="0"/>
        <w:autoSpaceDE w:val="0"/>
        <w:autoSpaceDN w:val="0"/>
        <w:adjustRightInd w:val="0"/>
        <w:spacing w:after="240"/>
        <w:rPr>
          <w:rFonts w:ascii="Times New Roman" w:hAnsi="Times New Roman" w:cs="Times New Roman"/>
        </w:rPr>
      </w:pPr>
      <w:r w:rsidRPr="00005469">
        <w:rPr>
          <w:rFonts w:ascii="Times New Roman" w:hAnsi="Times New Roman" w:cs="Times New Roman"/>
        </w:rPr>
        <w:t xml:space="preserve">Experts in organizational </w:t>
      </w:r>
      <w:proofErr w:type="spellStart"/>
      <w:r w:rsidRPr="00005469">
        <w:rPr>
          <w:rFonts w:ascii="Times New Roman" w:hAnsi="Times New Roman" w:cs="Times New Roman"/>
        </w:rPr>
        <w:t>behaviour</w:t>
      </w:r>
      <w:proofErr w:type="spellEnd"/>
      <w:r w:rsidRPr="00005469">
        <w:rPr>
          <w:rFonts w:ascii="Times New Roman" w:hAnsi="Times New Roman" w:cs="Times New Roman"/>
        </w:rPr>
        <w:t xml:space="preserve"> distinguish between intrinsic and extrinsic motivation. </w:t>
      </w:r>
      <w:r w:rsidRPr="00005469">
        <w:rPr>
          <w:rFonts w:ascii="Times New Roman" w:hAnsi="Times New Roman" w:cs="Times New Roman"/>
          <w:b/>
          <w:bCs/>
        </w:rPr>
        <w:t>Intrinsic motivation</w:t>
      </w:r>
      <w:r w:rsidRPr="00005469">
        <w:rPr>
          <w:rFonts w:ascii="Times New Roman" w:hAnsi="Times New Roman" w:cs="Times New Roman"/>
        </w:rPr>
        <w:t xml:space="preserve"> stems from the direct relationship between the worker and the task and it is usually self-applied. </w:t>
      </w:r>
      <w:r w:rsidRPr="00005469">
        <w:rPr>
          <w:rFonts w:ascii="Times New Roman" w:hAnsi="Times New Roman" w:cs="Times New Roman"/>
          <w:b/>
          <w:bCs/>
        </w:rPr>
        <w:t>Extrinsic motivation</w:t>
      </w:r>
      <w:r w:rsidRPr="00005469">
        <w:rPr>
          <w:rFonts w:ascii="Times New Roman" w:hAnsi="Times New Roman" w:cs="Times New Roman"/>
        </w:rPr>
        <w:t xml:space="preserve"> stems from the work environment external to the task and it is usually applied by someone other than the person being motivated. The extrinsic/intrinsic motivation relationship suggests that if intrinsic outcomes and extrinsic outcomes are both highly attractive, they should contribute to motivation in an additive fashion. In general, research has shown that both extrinsic and intrinsic rewards are necessary to enhance motivation in actual work settings.</w:t>
      </w:r>
    </w:p>
    <w:p w14:paraId="7F676CFA" w14:textId="77777777" w:rsidR="00005469" w:rsidRPr="00005469" w:rsidRDefault="00005469" w:rsidP="00005469">
      <w:pPr>
        <w:widowControl w:val="0"/>
        <w:autoSpaceDE w:val="0"/>
        <w:autoSpaceDN w:val="0"/>
        <w:adjustRightInd w:val="0"/>
        <w:spacing w:after="240"/>
        <w:rPr>
          <w:rFonts w:ascii="Times New Roman" w:hAnsi="Times New Roman" w:cs="Times New Roman"/>
        </w:rPr>
      </w:pPr>
      <w:r w:rsidRPr="00005469">
        <w:rPr>
          <w:rFonts w:ascii="Times New Roman" w:hAnsi="Times New Roman" w:cs="Times New Roman"/>
        </w:rPr>
        <w:t>C. Motivation and Performance</w:t>
      </w:r>
    </w:p>
    <w:p w14:paraId="3DCCC023" w14:textId="77777777" w:rsidR="00005469" w:rsidRPr="00005469" w:rsidRDefault="00005469" w:rsidP="00005469">
      <w:pPr>
        <w:widowControl w:val="0"/>
        <w:autoSpaceDE w:val="0"/>
        <w:autoSpaceDN w:val="0"/>
        <w:adjustRightInd w:val="0"/>
        <w:spacing w:after="240"/>
        <w:rPr>
          <w:rFonts w:ascii="Times New Roman" w:hAnsi="Times New Roman" w:cs="Times New Roman"/>
        </w:rPr>
      </w:pPr>
      <w:r w:rsidRPr="00005469">
        <w:rPr>
          <w:rFonts w:ascii="Times New Roman" w:hAnsi="Times New Roman" w:cs="Times New Roman"/>
          <w:b/>
          <w:bCs/>
        </w:rPr>
        <w:t>Performance</w:t>
      </w:r>
      <w:r w:rsidRPr="00005469">
        <w:rPr>
          <w:rFonts w:ascii="Times New Roman" w:hAnsi="Times New Roman" w:cs="Times New Roman"/>
        </w:rPr>
        <w:t xml:space="preserve"> can be defined as the extent to which an organizational member contributes to achieving the objectives of the organization. Although there is a positive relationship </w:t>
      </w:r>
      <w:r w:rsidRPr="00005469">
        <w:rPr>
          <w:rFonts w:ascii="Times New Roman" w:hAnsi="Times New Roman" w:cs="Times New Roman"/>
        </w:rPr>
        <w:lastRenderedPageBreak/>
        <w:t>between motivation and performance, the relationship is not one-to-one because other factors such as personality, general cognitive ability, emotional intelligence, task understanding, and chance can intervene.</w:t>
      </w:r>
    </w:p>
    <w:p w14:paraId="72F3C85E" w14:textId="77777777" w:rsidR="00005469" w:rsidRPr="00005469" w:rsidRDefault="00005469" w:rsidP="00005469">
      <w:pPr>
        <w:widowControl w:val="0"/>
        <w:autoSpaceDE w:val="0"/>
        <w:autoSpaceDN w:val="0"/>
        <w:adjustRightInd w:val="0"/>
        <w:spacing w:after="240"/>
        <w:rPr>
          <w:rFonts w:ascii="Times New Roman" w:hAnsi="Times New Roman" w:cs="Times New Roman"/>
        </w:rPr>
      </w:pPr>
      <w:proofErr w:type="gramStart"/>
      <w:r w:rsidRPr="00005469">
        <w:rPr>
          <w:rFonts w:ascii="Times New Roman" w:hAnsi="Times New Roman" w:cs="Times New Roman"/>
        </w:rPr>
        <w:t>General Cognitive Ability.</w:t>
      </w:r>
      <w:proofErr w:type="gramEnd"/>
      <w:r w:rsidRPr="00005469">
        <w:rPr>
          <w:rFonts w:ascii="Times New Roman" w:hAnsi="Times New Roman" w:cs="Times New Roman"/>
        </w:rPr>
        <w:t xml:space="preserve"> </w:t>
      </w:r>
      <w:r w:rsidRPr="00005469">
        <w:rPr>
          <w:rFonts w:ascii="Times New Roman" w:hAnsi="Times New Roman" w:cs="Times New Roman"/>
          <w:b/>
          <w:bCs/>
        </w:rPr>
        <w:t>General cognitive ability</w:t>
      </w:r>
      <w:r w:rsidRPr="00005469">
        <w:rPr>
          <w:rFonts w:ascii="Times New Roman" w:hAnsi="Times New Roman" w:cs="Times New Roman"/>
        </w:rPr>
        <w:t xml:space="preserve"> refers to a person’s basic information processing capacities and cognitive resources. General cognitive ability predicts learning and training success as well as job performance in all kinds of jobs and occupations. It is an even better predictor of performance for more complex and higher-level jobs that require the use of more cognitive skills.</w:t>
      </w:r>
    </w:p>
    <w:p w14:paraId="0D5AAD32" w14:textId="77777777" w:rsidR="00005469" w:rsidRPr="00005469" w:rsidRDefault="00005469" w:rsidP="00005469">
      <w:pPr>
        <w:widowControl w:val="0"/>
        <w:autoSpaceDE w:val="0"/>
        <w:autoSpaceDN w:val="0"/>
        <w:adjustRightInd w:val="0"/>
        <w:spacing w:after="240"/>
        <w:rPr>
          <w:rFonts w:ascii="Times New Roman" w:hAnsi="Times New Roman" w:cs="Times New Roman"/>
        </w:rPr>
      </w:pPr>
      <w:proofErr w:type="gramStart"/>
      <w:r w:rsidRPr="00005469">
        <w:rPr>
          <w:rFonts w:ascii="Times New Roman" w:hAnsi="Times New Roman" w:cs="Times New Roman"/>
        </w:rPr>
        <w:t>Emotional Intelligence.</w:t>
      </w:r>
      <w:proofErr w:type="gramEnd"/>
      <w:r w:rsidRPr="00005469">
        <w:rPr>
          <w:rFonts w:ascii="Times New Roman" w:hAnsi="Times New Roman" w:cs="Times New Roman"/>
        </w:rPr>
        <w:t xml:space="preserve"> </w:t>
      </w:r>
      <w:r w:rsidRPr="00005469">
        <w:rPr>
          <w:rFonts w:ascii="Times New Roman" w:hAnsi="Times New Roman" w:cs="Times New Roman"/>
          <w:b/>
          <w:bCs/>
        </w:rPr>
        <w:t>Emotional intelligence</w:t>
      </w:r>
      <w:r w:rsidRPr="00005469">
        <w:rPr>
          <w:rFonts w:ascii="Times New Roman" w:hAnsi="Times New Roman" w:cs="Times New Roman"/>
        </w:rPr>
        <w:t xml:space="preserve"> (EI) has to do with an individual’s ability to understand and manage his or her own and others’ feelings and emotions. Peter </w:t>
      </w:r>
      <w:proofErr w:type="spellStart"/>
      <w:r w:rsidRPr="00005469">
        <w:rPr>
          <w:rFonts w:ascii="Times New Roman" w:hAnsi="Times New Roman" w:cs="Times New Roman"/>
        </w:rPr>
        <w:t>Salovey</w:t>
      </w:r>
      <w:proofErr w:type="spellEnd"/>
      <w:r w:rsidRPr="00005469">
        <w:rPr>
          <w:rFonts w:ascii="Times New Roman" w:hAnsi="Times New Roman" w:cs="Times New Roman"/>
        </w:rPr>
        <w:t xml:space="preserve"> and John Mayer have developed an EI model that consists of four interrelated sets of skills or branches. The four skills represent sequential steps that form a hierarchy. Beginning from the first and most basic level, the four branches are: Perception of emotions, integration and assimilation of emotions, knowledge and understanding of emotions, and management of emotions. EI has been found to predict performance in a number of areas including work performance and academic performance. It is most likely to predict performance in jobs that involve a lot of social interaction and require high levels of emotional intelligence.</w:t>
      </w:r>
    </w:p>
    <w:p w14:paraId="6AB31221" w14:textId="77777777" w:rsidR="00005469" w:rsidRPr="00005469" w:rsidRDefault="00005469" w:rsidP="00005469">
      <w:pPr>
        <w:widowControl w:val="0"/>
        <w:autoSpaceDE w:val="0"/>
        <w:autoSpaceDN w:val="0"/>
        <w:adjustRightInd w:val="0"/>
        <w:spacing w:after="240"/>
        <w:rPr>
          <w:rFonts w:ascii="Times New Roman" w:hAnsi="Times New Roman" w:cs="Times New Roman"/>
        </w:rPr>
      </w:pPr>
      <w:r w:rsidRPr="00005469">
        <w:rPr>
          <w:rFonts w:ascii="Times New Roman" w:hAnsi="Times New Roman" w:cs="Times New Roman"/>
          <w:b/>
          <w:bCs/>
        </w:rPr>
        <w:t>III. What is Employee Engagement?</w:t>
      </w:r>
    </w:p>
    <w:p w14:paraId="72CB7A51" w14:textId="77777777" w:rsidR="00005469" w:rsidRPr="00005469" w:rsidRDefault="00005469" w:rsidP="00005469">
      <w:pPr>
        <w:widowControl w:val="0"/>
        <w:autoSpaceDE w:val="0"/>
        <w:autoSpaceDN w:val="0"/>
        <w:adjustRightInd w:val="0"/>
        <w:spacing w:after="240"/>
        <w:rPr>
          <w:rFonts w:ascii="Times New Roman" w:hAnsi="Times New Roman" w:cs="Times New Roman"/>
        </w:rPr>
      </w:pPr>
      <w:r w:rsidRPr="00005469">
        <w:rPr>
          <w:rFonts w:ascii="Times New Roman" w:hAnsi="Times New Roman" w:cs="Times New Roman"/>
          <w:b/>
          <w:bCs/>
        </w:rPr>
        <w:t xml:space="preserve">Engagement </w:t>
      </w:r>
      <w:r w:rsidRPr="00005469">
        <w:rPr>
          <w:rFonts w:ascii="Times New Roman" w:hAnsi="Times New Roman" w:cs="Times New Roman"/>
        </w:rPr>
        <w:t>involves the extent to which an individual immerses his or her true self into his or her work roles. When people are engaged, they employ and express themselves physically, cognitively, and emotionally during role performances. When a person is disengaged, they withdraw and defend themselves physically, cognitively, or emotionally during role performances. Two important components of employee engagement are attention and absorption. Three psychological conditions that contribute to engagement are psychological meaningfulness, safety, and availability.</w:t>
      </w:r>
    </w:p>
    <w:p w14:paraId="032058B6" w14:textId="77777777" w:rsidR="00005469" w:rsidRPr="00005469" w:rsidRDefault="00005469" w:rsidP="00005469">
      <w:pPr>
        <w:widowControl w:val="0"/>
        <w:autoSpaceDE w:val="0"/>
        <w:autoSpaceDN w:val="0"/>
        <w:adjustRightInd w:val="0"/>
        <w:spacing w:after="240"/>
        <w:rPr>
          <w:rFonts w:ascii="Times New Roman" w:hAnsi="Times New Roman" w:cs="Times New Roman"/>
        </w:rPr>
      </w:pPr>
      <w:r w:rsidRPr="00005469">
        <w:rPr>
          <w:rFonts w:ascii="Times New Roman" w:hAnsi="Times New Roman" w:cs="Times New Roman"/>
          <w:b/>
          <w:bCs/>
        </w:rPr>
        <w:t>IV. Need Theories of Work Motivation</w:t>
      </w:r>
    </w:p>
    <w:p w14:paraId="0AF7E529" w14:textId="77777777" w:rsidR="00005469" w:rsidRPr="00005469" w:rsidRDefault="00005469" w:rsidP="00005469">
      <w:pPr>
        <w:widowControl w:val="0"/>
        <w:autoSpaceDE w:val="0"/>
        <w:autoSpaceDN w:val="0"/>
        <w:adjustRightInd w:val="0"/>
        <w:spacing w:after="240"/>
        <w:rPr>
          <w:rFonts w:ascii="Times New Roman" w:hAnsi="Times New Roman" w:cs="Times New Roman"/>
        </w:rPr>
      </w:pPr>
      <w:r w:rsidRPr="00005469">
        <w:rPr>
          <w:rFonts w:ascii="Times New Roman" w:hAnsi="Times New Roman" w:cs="Times New Roman"/>
          <w:b/>
          <w:bCs/>
        </w:rPr>
        <w:t>Need theories</w:t>
      </w:r>
      <w:r w:rsidRPr="00005469">
        <w:rPr>
          <w:rFonts w:ascii="Times New Roman" w:hAnsi="Times New Roman" w:cs="Times New Roman"/>
        </w:rPr>
        <w:t xml:space="preserve"> of motivation attempt to specify the kinds of needs people have and the conditions under which they will be motivated to satisfy these needs in a way that contributes to performance. Needs are physiological and psychological wants or desires that individuals can satisfy by acquiring certain incentives or achieving particular goals. It is the </w:t>
      </w:r>
      <w:proofErr w:type="spellStart"/>
      <w:r w:rsidRPr="00005469">
        <w:rPr>
          <w:rFonts w:ascii="Times New Roman" w:hAnsi="Times New Roman" w:cs="Times New Roman"/>
        </w:rPr>
        <w:t>behaviour</w:t>
      </w:r>
      <w:proofErr w:type="spellEnd"/>
      <w:r w:rsidRPr="00005469">
        <w:rPr>
          <w:rFonts w:ascii="Times New Roman" w:hAnsi="Times New Roman" w:cs="Times New Roman"/>
        </w:rPr>
        <w:t xml:space="preserve"> stimulated by this acquisition process that reveals the motivational character of needs:</w:t>
      </w:r>
    </w:p>
    <w:p w14:paraId="631EFB5C" w14:textId="77777777" w:rsidR="00005469" w:rsidRPr="00005469" w:rsidRDefault="00005469" w:rsidP="00005469">
      <w:pPr>
        <w:widowControl w:val="0"/>
        <w:autoSpaceDE w:val="0"/>
        <w:autoSpaceDN w:val="0"/>
        <w:adjustRightInd w:val="0"/>
        <w:spacing w:after="240"/>
        <w:rPr>
          <w:rFonts w:ascii="Times New Roman" w:hAnsi="Times New Roman" w:cs="Times New Roman"/>
        </w:rPr>
      </w:pPr>
      <w:r w:rsidRPr="00005469">
        <w:rPr>
          <w:rFonts w:ascii="Times New Roman" w:hAnsi="Times New Roman" w:cs="Times New Roman"/>
          <w:b/>
          <w:bCs/>
        </w:rPr>
        <w:t>NEEDS --&gt; BEHAVIOUR --&gt; INCENTIVES AND GOALS</w:t>
      </w:r>
    </w:p>
    <w:p w14:paraId="369DE25D" w14:textId="77777777" w:rsidR="00005469" w:rsidRPr="00005469" w:rsidRDefault="00005469" w:rsidP="00005469">
      <w:pPr>
        <w:widowControl w:val="0"/>
        <w:autoSpaceDE w:val="0"/>
        <w:autoSpaceDN w:val="0"/>
        <w:adjustRightInd w:val="0"/>
        <w:spacing w:after="240"/>
        <w:rPr>
          <w:rFonts w:ascii="Times New Roman" w:hAnsi="Times New Roman" w:cs="Times New Roman"/>
        </w:rPr>
      </w:pPr>
      <w:r w:rsidRPr="00005469">
        <w:rPr>
          <w:rFonts w:ascii="Times New Roman" w:hAnsi="Times New Roman" w:cs="Times New Roman"/>
        </w:rPr>
        <w:t>Need theories are concerned with “what” motivates workers (needs and their associated incentives or goals). They can be contrasted with process theories, which are concerned with exactly “how” various factors motivate people. Need theories and process theories are complementary rather than contradictory.</w:t>
      </w:r>
    </w:p>
    <w:p w14:paraId="6201CE31" w14:textId="77777777" w:rsidR="00005469" w:rsidRPr="00005469" w:rsidRDefault="00005469" w:rsidP="00005469">
      <w:pPr>
        <w:widowControl w:val="0"/>
        <w:autoSpaceDE w:val="0"/>
        <w:autoSpaceDN w:val="0"/>
        <w:adjustRightInd w:val="0"/>
        <w:spacing w:after="240"/>
        <w:rPr>
          <w:rFonts w:ascii="Times New Roman" w:hAnsi="Times New Roman" w:cs="Times New Roman"/>
        </w:rPr>
      </w:pPr>
      <w:r w:rsidRPr="00005469">
        <w:rPr>
          <w:rFonts w:ascii="Times New Roman" w:hAnsi="Times New Roman" w:cs="Times New Roman"/>
        </w:rPr>
        <w:lastRenderedPageBreak/>
        <w:t>A. Maslow's Hierarchy of Needs</w:t>
      </w:r>
    </w:p>
    <w:p w14:paraId="7A5027C8" w14:textId="77777777" w:rsidR="00005469" w:rsidRPr="00005469" w:rsidRDefault="00005469" w:rsidP="00005469">
      <w:pPr>
        <w:widowControl w:val="0"/>
        <w:autoSpaceDE w:val="0"/>
        <w:autoSpaceDN w:val="0"/>
        <w:adjustRightInd w:val="0"/>
        <w:spacing w:after="240"/>
        <w:rPr>
          <w:rFonts w:ascii="Times New Roman" w:hAnsi="Times New Roman" w:cs="Times New Roman"/>
        </w:rPr>
      </w:pPr>
      <w:r w:rsidRPr="00005469">
        <w:rPr>
          <w:rFonts w:ascii="Times New Roman" w:hAnsi="Times New Roman" w:cs="Times New Roman"/>
        </w:rPr>
        <w:t xml:space="preserve">Psychologist Abraham Maslow developed a theory based on satisfying certain needs. </w:t>
      </w:r>
      <w:r w:rsidRPr="00005469">
        <w:rPr>
          <w:rFonts w:ascii="Times New Roman" w:hAnsi="Times New Roman" w:cs="Times New Roman"/>
          <w:b/>
          <w:bCs/>
        </w:rPr>
        <w:t>Maslow’s hierarchy of needs</w:t>
      </w:r>
      <w:r w:rsidRPr="00005469">
        <w:rPr>
          <w:rFonts w:ascii="Times New Roman" w:hAnsi="Times New Roman" w:cs="Times New Roman"/>
        </w:rPr>
        <w:t xml:space="preserve"> is a five-level hierarchical need theory of motivation that specifies that the lowest-level unsatisfied need has the greatest motivating potential. These needs include physiological needs, safety needs, belongingness needs, esteem needs, and self-actualization needs. According to Maslow's hierarchy of needs, motivation depends on the person’s position in the need hierarchy. Individuals are motivated to satisfy their physiological needs before they show interest in their self-esteem or safety needs. When needs at a particular level of the hierarchy are satisfied, the individual turns his or her attention to the next higher level. Maslow's hierarchy also implies that a satisfied need is no longer an effective motivator.</w:t>
      </w:r>
    </w:p>
    <w:p w14:paraId="701318C4" w14:textId="77777777" w:rsidR="00005469" w:rsidRPr="00005469" w:rsidRDefault="00005469" w:rsidP="00005469">
      <w:pPr>
        <w:widowControl w:val="0"/>
        <w:autoSpaceDE w:val="0"/>
        <w:autoSpaceDN w:val="0"/>
        <w:adjustRightInd w:val="0"/>
        <w:spacing w:after="240"/>
        <w:rPr>
          <w:rFonts w:ascii="Times New Roman" w:hAnsi="Times New Roman" w:cs="Times New Roman"/>
        </w:rPr>
      </w:pPr>
      <w:r w:rsidRPr="00005469">
        <w:rPr>
          <w:rFonts w:ascii="Times New Roman" w:hAnsi="Times New Roman" w:cs="Times New Roman"/>
        </w:rPr>
        <w:t xml:space="preserve">B. </w:t>
      </w:r>
      <w:proofErr w:type="spellStart"/>
      <w:r w:rsidRPr="00005469">
        <w:rPr>
          <w:rFonts w:ascii="Times New Roman" w:hAnsi="Times New Roman" w:cs="Times New Roman"/>
        </w:rPr>
        <w:t>Alderfer's</w:t>
      </w:r>
      <w:proofErr w:type="spellEnd"/>
      <w:r w:rsidRPr="00005469">
        <w:rPr>
          <w:rFonts w:ascii="Times New Roman" w:hAnsi="Times New Roman" w:cs="Times New Roman"/>
        </w:rPr>
        <w:t xml:space="preserve"> ERG Theory</w:t>
      </w:r>
    </w:p>
    <w:p w14:paraId="27AA13D0" w14:textId="77777777" w:rsidR="00005469" w:rsidRPr="00005469" w:rsidRDefault="00005469" w:rsidP="00005469">
      <w:pPr>
        <w:widowControl w:val="0"/>
        <w:autoSpaceDE w:val="0"/>
        <w:autoSpaceDN w:val="0"/>
        <w:adjustRightInd w:val="0"/>
        <w:spacing w:after="240"/>
        <w:rPr>
          <w:rFonts w:ascii="Times New Roman" w:hAnsi="Times New Roman" w:cs="Times New Roman"/>
        </w:rPr>
      </w:pPr>
      <w:r w:rsidRPr="00005469">
        <w:rPr>
          <w:rFonts w:ascii="Times New Roman" w:hAnsi="Times New Roman" w:cs="Times New Roman"/>
        </w:rPr>
        <w:t xml:space="preserve">Another need-based theory called ERG theory was developed by Clayton </w:t>
      </w:r>
      <w:proofErr w:type="spellStart"/>
      <w:r w:rsidRPr="00005469">
        <w:rPr>
          <w:rFonts w:ascii="Times New Roman" w:hAnsi="Times New Roman" w:cs="Times New Roman"/>
        </w:rPr>
        <w:t>Alderfer</w:t>
      </w:r>
      <w:proofErr w:type="spellEnd"/>
      <w:r w:rsidRPr="00005469">
        <w:rPr>
          <w:rFonts w:ascii="Times New Roman" w:hAnsi="Times New Roman" w:cs="Times New Roman"/>
        </w:rPr>
        <w:t xml:space="preserve">. </w:t>
      </w:r>
      <w:r w:rsidRPr="00005469">
        <w:rPr>
          <w:rFonts w:ascii="Times New Roman" w:hAnsi="Times New Roman" w:cs="Times New Roman"/>
          <w:b/>
          <w:bCs/>
        </w:rPr>
        <w:t>ERG theory</w:t>
      </w:r>
      <w:r w:rsidRPr="00005469">
        <w:rPr>
          <w:rFonts w:ascii="Times New Roman" w:hAnsi="Times New Roman" w:cs="Times New Roman"/>
        </w:rPr>
        <w:t xml:space="preserve"> is a three level hierarchical need theory of motivation that allows for movement up and down the hierarchy. The name ERG stems from the compression of Maslow’s five-category need system into three categories of needs: existence, relatedness, and growth needs.</w:t>
      </w:r>
    </w:p>
    <w:p w14:paraId="42C6C8BC" w14:textId="77777777" w:rsidR="00005469" w:rsidRPr="00005469" w:rsidRDefault="00005469" w:rsidP="00005469">
      <w:pPr>
        <w:widowControl w:val="0"/>
        <w:autoSpaceDE w:val="0"/>
        <w:autoSpaceDN w:val="0"/>
        <w:adjustRightInd w:val="0"/>
        <w:spacing w:after="240"/>
        <w:rPr>
          <w:rFonts w:ascii="Times New Roman" w:hAnsi="Times New Roman" w:cs="Times New Roman"/>
        </w:rPr>
      </w:pPr>
      <w:proofErr w:type="spellStart"/>
      <w:r w:rsidRPr="00005469">
        <w:rPr>
          <w:rFonts w:ascii="Times New Roman" w:hAnsi="Times New Roman" w:cs="Times New Roman"/>
        </w:rPr>
        <w:t>Alderfer's</w:t>
      </w:r>
      <w:proofErr w:type="spellEnd"/>
      <w:r w:rsidRPr="00005469">
        <w:rPr>
          <w:rFonts w:ascii="Times New Roman" w:hAnsi="Times New Roman" w:cs="Times New Roman"/>
        </w:rPr>
        <w:t xml:space="preserve"> theory differs from Maslow's theory in that there is not a rigid hierarchy of needs and that if higher-level needs are ungratified, individuals will increase their desire for the gratification of lower-level needs.</w:t>
      </w:r>
    </w:p>
    <w:p w14:paraId="5F0FBAA6" w14:textId="77777777" w:rsidR="00005469" w:rsidRPr="00005469" w:rsidRDefault="00005469" w:rsidP="00005469">
      <w:pPr>
        <w:widowControl w:val="0"/>
        <w:autoSpaceDE w:val="0"/>
        <w:autoSpaceDN w:val="0"/>
        <w:adjustRightInd w:val="0"/>
        <w:spacing w:after="240"/>
        <w:rPr>
          <w:rFonts w:ascii="Times New Roman" w:hAnsi="Times New Roman" w:cs="Times New Roman"/>
        </w:rPr>
      </w:pPr>
      <w:r w:rsidRPr="00005469">
        <w:rPr>
          <w:rFonts w:ascii="Times New Roman" w:hAnsi="Times New Roman" w:cs="Times New Roman"/>
        </w:rPr>
        <w:t>C. McClelland's Theory of Needs</w:t>
      </w:r>
    </w:p>
    <w:p w14:paraId="797850C9" w14:textId="77777777" w:rsidR="00005469" w:rsidRPr="00005469" w:rsidRDefault="00005469" w:rsidP="00005469">
      <w:pPr>
        <w:widowControl w:val="0"/>
        <w:autoSpaceDE w:val="0"/>
        <w:autoSpaceDN w:val="0"/>
        <w:adjustRightInd w:val="0"/>
        <w:spacing w:after="240"/>
        <w:rPr>
          <w:rFonts w:ascii="Times New Roman" w:hAnsi="Times New Roman" w:cs="Times New Roman"/>
        </w:rPr>
      </w:pPr>
      <w:r w:rsidRPr="00005469">
        <w:rPr>
          <w:rFonts w:ascii="Times New Roman" w:hAnsi="Times New Roman" w:cs="Times New Roman"/>
        </w:rPr>
        <w:t xml:space="preserve">Psychologist David McClelland has developed a need theory based on the specific </w:t>
      </w:r>
      <w:proofErr w:type="spellStart"/>
      <w:r w:rsidRPr="00005469">
        <w:rPr>
          <w:rFonts w:ascii="Times New Roman" w:hAnsi="Times New Roman" w:cs="Times New Roman"/>
        </w:rPr>
        <w:t>behavioural</w:t>
      </w:r>
      <w:proofErr w:type="spellEnd"/>
      <w:r w:rsidRPr="00005469">
        <w:rPr>
          <w:rFonts w:ascii="Times New Roman" w:hAnsi="Times New Roman" w:cs="Times New Roman"/>
        </w:rPr>
        <w:t xml:space="preserve"> consequences of needs rather than a hierarchy of needs. </w:t>
      </w:r>
      <w:r w:rsidRPr="00005469">
        <w:rPr>
          <w:rFonts w:ascii="Times New Roman" w:hAnsi="Times New Roman" w:cs="Times New Roman"/>
          <w:b/>
          <w:bCs/>
        </w:rPr>
        <w:t>McClelland’s theory of needs</w:t>
      </w:r>
      <w:r w:rsidRPr="00005469">
        <w:rPr>
          <w:rFonts w:ascii="Times New Roman" w:hAnsi="Times New Roman" w:cs="Times New Roman"/>
        </w:rPr>
        <w:t xml:space="preserve"> is a nonhierarchical need theory of motivation that outlines the conditions under which certain needs result in particular patterns of motivation. Individuals have needs for achievement, affiliation, and power. The theory outlines the conditions under which these needs result in particular patterns of motivation.</w:t>
      </w:r>
    </w:p>
    <w:p w14:paraId="17C03119" w14:textId="77777777" w:rsidR="00005469" w:rsidRPr="00005469" w:rsidRDefault="00005469" w:rsidP="00005469">
      <w:pPr>
        <w:widowControl w:val="0"/>
        <w:autoSpaceDE w:val="0"/>
        <w:autoSpaceDN w:val="0"/>
        <w:adjustRightInd w:val="0"/>
        <w:spacing w:after="240"/>
        <w:rPr>
          <w:rFonts w:ascii="Times New Roman" w:hAnsi="Times New Roman" w:cs="Times New Roman"/>
        </w:rPr>
      </w:pPr>
      <w:r w:rsidRPr="00005469">
        <w:rPr>
          <w:rFonts w:ascii="Times New Roman" w:hAnsi="Times New Roman" w:cs="Times New Roman"/>
        </w:rPr>
        <w:t xml:space="preserve">People high in the </w:t>
      </w:r>
      <w:r w:rsidRPr="00005469">
        <w:rPr>
          <w:rFonts w:ascii="Times New Roman" w:hAnsi="Times New Roman" w:cs="Times New Roman"/>
          <w:b/>
          <w:bCs/>
        </w:rPr>
        <w:t>need for achievement</w:t>
      </w:r>
      <w:r w:rsidRPr="00005469">
        <w:rPr>
          <w:rFonts w:ascii="Times New Roman" w:hAnsi="Times New Roman" w:cs="Times New Roman"/>
        </w:rPr>
        <w:t xml:space="preserve"> have a strong desire to perform challenging tasks. The also exhibit the following characteristics: A preference for situations in which personal responsibility can be taken for outcomes; a tendency to set moderately difficult goals that provide for calculated risks; and a desire for performance feedback.</w:t>
      </w:r>
    </w:p>
    <w:p w14:paraId="43284C25" w14:textId="77777777" w:rsidR="00005469" w:rsidRPr="00005469" w:rsidRDefault="00005469" w:rsidP="00005469">
      <w:pPr>
        <w:widowControl w:val="0"/>
        <w:autoSpaceDE w:val="0"/>
        <w:autoSpaceDN w:val="0"/>
        <w:adjustRightInd w:val="0"/>
        <w:spacing w:after="240"/>
        <w:rPr>
          <w:rFonts w:ascii="Times New Roman" w:hAnsi="Times New Roman" w:cs="Times New Roman"/>
        </w:rPr>
      </w:pPr>
      <w:r w:rsidRPr="00005469">
        <w:rPr>
          <w:rFonts w:ascii="Times New Roman" w:hAnsi="Times New Roman" w:cs="Times New Roman"/>
        </w:rPr>
        <w:t xml:space="preserve">People high in the </w:t>
      </w:r>
      <w:r w:rsidRPr="00005469">
        <w:rPr>
          <w:rFonts w:ascii="Times New Roman" w:hAnsi="Times New Roman" w:cs="Times New Roman"/>
          <w:b/>
          <w:bCs/>
        </w:rPr>
        <w:t>need for affiliation</w:t>
      </w:r>
      <w:r w:rsidRPr="00005469">
        <w:rPr>
          <w:rFonts w:ascii="Times New Roman" w:hAnsi="Times New Roman" w:cs="Times New Roman"/>
        </w:rPr>
        <w:t xml:space="preserve"> have a strong desire to establish and maintain friendly, compatible interpersonal relationships. People high in the </w:t>
      </w:r>
      <w:r w:rsidRPr="00005469">
        <w:rPr>
          <w:rFonts w:ascii="Times New Roman" w:hAnsi="Times New Roman" w:cs="Times New Roman"/>
          <w:b/>
          <w:bCs/>
        </w:rPr>
        <w:t>need for power</w:t>
      </w:r>
      <w:r w:rsidRPr="00005469">
        <w:rPr>
          <w:rFonts w:ascii="Times New Roman" w:hAnsi="Times New Roman" w:cs="Times New Roman"/>
        </w:rPr>
        <w:t xml:space="preserve"> have a strong desire to influence others, making a significant impact or impression. McClelland predicts that people will be motivated to seek out and perform well in jobs that match their needs. McClelland has found that the most effective managers have low </w:t>
      </w:r>
      <w:r w:rsidRPr="00005469">
        <w:rPr>
          <w:rFonts w:ascii="Times New Roman" w:hAnsi="Times New Roman" w:cs="Times New Roman"/>
          <w:i/>
          <w:iCs/>
        </w:rPr>
        <w:t xml:space="preserve">n </w:t>
      </w:r>
      <w:proofErr w:type="spellStart"/>
      <w:r w:rsidRPr="00005469">
        <w:rPr>
          <w:rFonts w:ascii="Times New Roman" w:hAnsi="Times New Roman" w:cs="Times New Roman"/>
        </w:rPr>
        <w:t>Aff</w:t>
      </w:r>
      <w:proofErr w:type="spellEnd"/>
      <w:r w:rsidRPr="00005469">
        <w:rPr>
          <w:rFonts w:ascii="Times New Roman" w:hAnsi="Times New Roman" w:cs="Times New Roman"/>
        </w:rPr>
        <w:t xml:space="preserve">, high </w:t>
      </w:r>
      <w:r w:rsidRPr="00005469">
        <w:rPr>
          <w:rFonts w:ascii="Times New Roman" w:hAnsi="Times New Roman" w:cs="Times New Roman"/>
          <w:i/>
          <w:iCs/>
        </w:rPr>
        <w:t xml:space="preserve">n </w:t>
      </w:r>
      <w:proofErr w:type="gramStart"/>
      <w:r w:rsidRPr="00005469">
        <w:rPr>
          <w:rFonts w:ascii="Times New Roman" w:hAnsi="Times New Roman" w:cs="Times New Roman"/>
        </w:rPr>
        <w:t>Pow</w:t>
      </w:r>
      <w:proofErr w:type="gramEnd"/>
      <w:r w:rsidRPr="00005469">
        <w:rPr>
          <w:rFonts w:ascii="Times New Roman" w:hAnsi="Times New Roman" w:cs="Times New Roman"/>
        </w:rPr>
        <w:t>, and use their power to achieve organizational goals.</w:t>
      </w:r>
    </w:p>
    <w:p w14:paraId="7BFE0CE4" w14:textId="77777777" w:rsidR="00005469" w:rsidRPr="00005469" w:rsidRDefault="00005469" w:rsidP="00005469">
      <w:pPr>
        <w:widowControl w:val="0"/>
        <w:autoSpaceDE w:val="0"/>
        <w:autoSpaceDN w:val="0"/>
        <w:adjustRightInd w:val="0"/>
        <w:spacing w:after="240"/>
        <w:rPr>
          <w:rFonts w:ascii="Times New Roman" w:hAnsi="Times New Roman" w:cs="Times New Roman"/>
        </w:rPr>
      </w:pPr>
      <w:r w:rsidRPr="00005469">
        <w:rPr>
          <w:rFonts w:ascii="Times New Roman" w:hAnsi="Times New Roman" w:cs="Times New Roman"/>
        </w:rPr>
        <w:t>D. Research Support for Need Theories</w:t>
      </w:r>
    </w:p>
    <w:p w14:paraId="5C4184C8" w14:textId="77777777" w:rsidR="00005469" w:rsidRPr="00005469" w:rsidRDefault="00005469" w:rsidP="00005469">
      <w:pPr>
        <w:widowControl w:val="0"/>
        <w:autoSpaceDE w:val="0"/>
        <w:autoSpaceDN w:val="0"/>
        <w:adjustRightInd w:val="0"/>
        <w:spacing w:after="240"/>
        <w:rPr>
          <w:rFonts w:ascii="Times New Roman" w:hAnsi="Times New Roman" w:cs="Times New Roman"/>
        </w:rPr>
      </w:pPr>
      <w:r w:rsidRPr="00005469">
        <w:rPr>
          <w:rFonts w:ascii="Times New Roman" w:hAnsi="Times New Roman" w:cs="Times New Roman"/>
        </w:rPr>
        <w:lastRenderedPageBreak/>
        <w:t>Research results show that need theories are valid under certain circumstances. The simplicity and flexibility of ERG theory seem to capture the human need structure better than the greater complexity and rigidity of Maslow’s theory. Research on McClelland's theory is generally supportive of the idea that particular needs are motivational when the work setting permits the satisfaction of these needs.</w:t>
      </w:r>
    </w:p>
    <w:p w14:paraId="588FD388" w14:textId="77777777" w:rsidR="00005469" w:rsidRPr="00005469" w:rsidRDefault="00005469" w:rsidP="00005469">
      <w:pPr>
        <w:widowControl w:val="0"/>
        <w:autoSpaceDE w:val="0"/>
        <w:autoSpaceDN w:val="0"/>
        <w:adjustRightInd w:val="0"/>
        <w:spacing w:after="240"/>
        <w:rPr>
          <w:rFonts w:ascii="Times New Roman" w:hAnsi="Times New Roman" w:cs="Times New Roman"/>
        </w:rPr>
      </w:pPr>
      <w:r w:rsidRPr="00005469">
        <w:rPr>
          <w:rFonts w:ascii="Times New Roman" w:hAnsi="Times New Roman" w:cs="Times New Roman"/>
        </w:rPr>
        <w:t>E. Managerial Implications of Need Theories</w:t>
      </w:r>
    </w:p>
    <w:p w14:paraId="20B2F14F" w14:textId="77777777" w:rsidR="00005469" w:rsidRPr="00005469" w:rsidRDefault="00005469" w:rsidP="00005469">
      <w:pPr>
        <w:widowControl w:val="0"/>
        <w:autoSpaceDE w:val="0"/>
        <w:autoSpaceDN w:val="0"/>
        <w:adjustRightInd w:val="0"/>
        <w:spacing w:after="240"/>
        <w:rPr>
          <w:rFonts w:ascii="Times New Roman" w:hAnsi="Times New Roman" w:cs="Times New Roman"/>
        </w:rPr>
      </w:pPr>
      <w:r w:rsidRPr="00005469">
        <w:rPr>
          <w:rFonts w:ascii="Times New Roman" w:hAnsi="Times New Roman" w:cs="Times New Roman"/>
        </w:rPr>
        <w:t xml:space="preserve">Need theories have some important things to say about managerial attempts to motivate </w:t>
      </w:r>
      <w:proofErr w:type="gramStart"/>
      <w:r w:rsidRPr="00005469">
        <w:rPr>
          <w:rFonts w:ascii="Times New Roman" w:hAnsi="Times New Roman" w:cs="Times New Roman"/>
        </w:rPr>
        <w:t>employees.</w:t>
      </w:r>
      <w:proofErr w:type="gramEnd"/>
    </w:p>
    <w:p w14:paraId="0BE02291" w14:textId="77777777" w:rsidR="00005469" w:rsidRPr="00005469" w:rsidRDefault="00005469" w:rsidP="00005469">
      <w:pPr>
        <w:widowControl w:val="0"/>
        <w:numPr>
          <w:ilvl w:val="0"/>
          <w:numId w:val="1"/>
        </w:numPr>
        <w:tabs>
          <w:tab w:val="left" w:pos="220"/>
          <w:tab w:val="left" w:pos="720"/>
        </w:tabs>
        <w:autoSpaceDE w:val="0"/>
        <w:autoSpaceDN w:val="0"/>
        <w:adjustRightInd w:val="0"/>
        <w:ind w:hanging="720"/>
        <w:rPr>
          <w:rFonts w:ascii="Times New Roman" w:hAnsi="Times New Roman" w:cs="Times New Roman"/>
        </w:rPr>
      </w:pPr>
      <w:r w:rsidRPr="00005469">
        <w:rPr>
          <w:rFonts w:ascii="Times New Roman" w:hAnsi="Times New Roman" w:cs="Times New Roman"/>
        </w:rPr>
        <w:t>Appreciate Diversity. Managers must be adept at evaluating the needs of individual employees and offering incentives or goals that correspond to their needs.</w:t>
      </w:r>
    </w:p>
    <w:p w14:paraId="309AD75D" w14:textId="77777777" w:rsidR="00005469" w:rsidRPr="00005469" w:rsidRDefault="00005469" w:rsidP="00005469">
      <w:pPr>
        <w:widowControl w:val="0"/>
        <w:numPr>
          <w:ilvl w:val="0"/>
          <w:numId w:val="1"/>
        </w:numPr>
        <w:tabs>
          <w:tab w:val="left" w:pos="220"/>
          <w:tab w:val="left" w:pos="720"/>
        </w:tabs>
        <w:autoSpaceDE w:val="0"/>
        <w:autoSpaceDN w:val="0"/>
        <w:adjustRightInd w:val="0"/>
        <w:ind w:hanging="720"/>
        <w:rPr>
          <w:rFonts w:ascii="Times New Roman" w:hAnsi="Times New Roman" w:cs="Times New Roman"/>
        </w:rPr>
      </w:pPr>
      <w:r w:rsidRPr="00005469">
        <w:rPr>
          <w:rFonts w:ascii="Times New Roman" w:hAnsi="Times New Roman" w:cs="Times New Roman"/>
        </w:rPr>
        <w:t xml:space="preserve">Appreciate Intrinsic Motivation. Need theories also serve the valuable function of alerting managers to the existence of higher-order </w:t>
      </w:r>
      <w:proofErr w:type="gramStart"/>
      <w:r w:rsidRPr="00005469">
        <w:rPr>
          <w:rFonts w:ascii="Times New Roman" w:hAnsi="Times New Roman" w:cs="Times New Roman"/>
        </w:rPr>
        <w:t>needs.</w:t>
      </w:r>
      <w:proofErr w:type="gramEnd"/>
      <w:r w:rsidRPr="00005469">
        <w:rPr>
          <w:rFonts w:ascii="Times New Roman" w:hAnsi="Times New Roman" w:cs="Times New Roman"/>
        </w:rPr>
        <w:t xml:space="preserve"> Therefore, need theories indicate the importance of appreciating diversity and intrinsic </w:t>
      </w:r>
      <w:proofErr w:type="gramStart"/>
      <w:r w:rsidRPr="00005469">
        <w:rPr>
          <w:rFonts w:ascii="Times New Roman" w:hAnsi="Times New Roman" w:cs="Times New Roman"/>
        </w:rPr>
        <w:t>motivation.</w:t>
      </w:r>
      <w:proofErr w:type="gramEnd"/>
    </w:p>
    <w:p w14:paraId="3F44D796" w14:textId="77777777" w:rsidR="00005469" w:rsidRPr="00005469" w:rsidRDefault="00005469" w:rsidP="00005469">
      <w:pPr>
        <w:widowControl w:val="0"/>
        <w:autoSpaceDE w:val="0"/>
        <w:autoSpaceDN w:val="0"/>
        <w:adjustRightInd w:val="0"/>
        <w:spacing w:after="240"/>
        <w:rPr>
          <w:rFonts w:ascii="Times New Roman" w:hAnsi="Times New Roman" w:cs="Times New Roman"/>
        </w:rPr>
      </w:pPr>
      <w:r w:rsidRPr="00005469">
        <w:rPr>
          <w:rFonts w:ascii="Times New Roman" w:hAnsi="Times New Roman" w:cs="Times New Roman"/>
          <w:b/>
          <w:bCs/>
        </w:rPr>
        <w:t>V. Process Theories of Work Motivation</w:t>
      </w:r>
    </w:p>
    <w:p w14:paraId="4F0F764D" w14:textId="77777777" w:rsidR="00005469" w:rsidRPr="00005469" w:rsidRDefault="00005469" w:rsidP="00005469">
      <w:pPr>
        <w:widowControl w:val="0"/>
        <w:autoSpaceDE w:val="0"/>
        <w:autoSpaceDN w:val="0"/>
        <w:adjustRightInd w:val="0"/>
        <w:spacing w:after="240"/>
        <w:rPr>
          <w:rFonts w:ascii="Times New Roman" w:hAnsi="Times New Roman" w:cs="Times New Roman"/>
        </w:rPr>
      </w:pPr>
      <w:r w:rsidRPr="00005469">
        <w:rPr>
          <w:rFonts w:ascii="Times New Roman" w:hAnsi="Times New Roman" w:cs="Times New Roman"/>
        </w:rPr>
        <w:t xml:space="preserve">Need theories of motivation concentrate on </w:t>
      </w:r>
      <w:r w:rsidRPr="00005469">
        <w:rPr>
          <w:rFonts w:ascii="Times New Roman" w:hAnsi="Times New Roman" w:cs="Times New Roman"/>
          <w:i/>
          <w:iCs/>
        </w:rPr>
        <w:t>what</w:t>
      </w:r>
      <w:r w:rsidRPr="00005469">
        <w:rPr>
          <w:rFonts w:ascii="Times New Roman" w:hAnsi="Times New Roman" w:cs="Times New Roman"/>
        </w:rPr>
        <w:t xml:space="preserve"> motivates individuals, while </w:t>
      </w:r>
      <w:r w:rsidRPr="00005469">
        <w:rPr>
          <w:rFonts w:ascii="Times New Roman" w:hAnsi="Times New Roman" w:cs="Times New Roman"/>
          <w:b/>
          <w:bCs/>
        </w:rPr>
        <w:t>process theories</w:t>
      </w:r>
      <w:r w:rsidRPr="00005469">
        <w:rPr>
          <w:rFonts w:ascii="Times New Roman" w:hAnsi="Times New Roman" w:cs="Times New Roman"/>
        </w:rPr>
        <w:t xml:space="preserve"> concentrate on </w:t>
      </w:r>
      <w:r w:rsidRPr="00005469">
        <w:rPr>
          <w:rFonts w:ascii="Times New Roman" w:hAnsi="Times New Roman" w:cs="Times New Roman"/>
          <w:i/>
          <w:iCs/>
        </w:rPr>
        <w:t>how</w:t>
      </w:r>
      <w:r w:rsidRPr="00005469">
        <w:rPr>
          <w:rFonts w:ascii="Times New Roman" w:hAnsi="Times New Roman" w:cs="Times New Roman"/>
        </w:rPr>
        <w:t xml:space="preserve"> motivation </w:t>
      </w:r>
      <w:proofErr w:type="gramStart"/>
      <w:r w:rsidRPr="00005469">
        <w:rPr>
          <w:rFonts w:ascii="Times New Roman" w:hAnsi="Times New Roman" w:cs="Times New Roman"/>
        </w:rPr>
        <w:t>occurs.</w:t>
      </w:r>
      <w:proofErr w:type="gramEnd"/>
      <w:r w:rsidRPr="00005469">
        <w:rPr>
          <w:rFonts w:ascii="Times New Roman" w:hAnsi="Times New Roman" w:cs="Times New Roman"/>
        </w:rPr>
        <w:t xml:space="preserve"> Three important process theories are expectancy theory, equity theory, and goal setting theory.</w:t>
      </w:r>
    </w:p>
    <w:p w14:paraId="1F3A3587" w14:textId="77777777" w:rsidR="00005469" w:rsidRPr="00005469" w:rsidRDefault="00005469" w:rsidP="00005469">
      <w:pPr>
        <w:widowControl w:val="0"/>
        <w:autoSpaceDE w:val="0"/>
        <w:autoSpaceDN w:val="0"/>
        <w:adjustRightInd w:val="0"/>
        <w:spacing w:after="240"/>
        <w:rPr>
          <w:rFonts w:ascii="Times New Roman" w:hAnsi="Times New Roman" w:cs="Times New Roman"/>
        </w:rPr>
      </w:pPr>
      <w:r w:rsidRPr="00005469">
        <w:rPr>
          <w:rFonts w:ascii="Times New Roman" w:hAnsi="Times New Roman" w:cs="Times New Roman"/>
        </w:rPr>
        <w:t>A. Expectancy Theory</w:t>
      </w:r>
    </w:p>
    <w:p w14:paraId="17242F72" w14:textId="77777777" w:rsidR="00005469" w:rsidRPr="00005469" w:rsidRDefault="00005469" w:rsidP="00005469">
      <w:pPr>
        <w:widowControl w:val="0"/>
        <w:autoSpaceDE w:val="0"/>
        <w:autoSpaceDN w:val="0"/>
        <w:adjustRightInd w:val="0"/>
        <w:spacing w:after="240"/>
        <w:rPr>
          <w:rFonts w:ascii="Times New Roman" w:hAnsi="Times New Roman" w:cs="Times New Roman"/>
        </w:rPr>
      </w:pPr>
      <w:r w:rsidRPr="00005469">
        <w:rPr>
          <w:rFonts w:ascii="Times New Roman" w:hAnsi="Times New Roman" w:cs="Times New Roman"/>
        </w:rPr>
        <w:t xml:space="preserve">The basic idea underlying </w:t>
      </w:r>
      <w:r w:rsidRPr="00005469">
        <w:rPr>
          <w:rFonts w:ascii="Times New Roman" w:hAnsi="Times New Roman" w:cs="Times New Roman"/>
          <w:b/>
          <w:bCs/>
        </w:rPr>
        <w:t>expectancy theory</w:t>
      </w:r>
      <w:r w:rsidRPr="00005469">
        <w:rPr>
          <w:rFonts w:ascii="Times New Roman" w:hAnsi="Times New Roman" w:cs="Times New Roman"/>
        </w:rPr>
        <w:t xml:space="preserve"> is the belief that motivation is determined by the outcomes that people expect to occur as a result of their actions on the job. There are a number of basic components of expectancy theory.</w:t>
      </w:r>
    </w:p>
    <w:p w14:paraId="623CF31E" w14:textId="77777777" w:rsidR="00005469" w:rsidRPr="00005469" w:rsidRDefault="00005469" w:rsidP="00005469">
      <w:pPr>
        <w:widowControl w:val="0"/>
        <w:numPr>
          <w:ilvl w:val="0"/>
          <w:numId w:val="2"/>
        </w:numPr>
        <w:tabs>
          <w:tab w:val="left" w:pos="220"/>
          <w:tab w:val="left" w:pos="720"/>
        </w:tabs>
        <w:autoSpaceDE w:val="0"/>
        <w:autoSpaceDN w:val="0"/>
        <w:adjustRightInd w:val="0"/>
        <w:ind w:hanging="720"/>
        <w:rPr>
          <w:rFonts w:ascii="Times New Roman" w:hAnsi="Times New Roman" w:cs="Times New Roman"/>
        </w:rPr>
      </w:pPr>
      <w:r w:rsidRPr="00005469">
        <w:rPr>
          <w:rFonts w:ascii="Times New Roman" w:hAnsi="Times New Roman" w:cs="Times New Roman"/>
          <w:b/>
          <w:bCs/>
        </w:rPr>
        <w:t>Outcomes</w:t>
      </w:r>
      <w:r w:rsidRPr="00005469">
        <w:rPr>
          <w:rFonts w:ascii="Times New Roman" w:hAnsi="Times New Roman" w:cs="Times New Roman"/>
        </w:rPr>
        <w:t xml:space="preserve"> are the consequences that may follow certain work </w:t>
      </w:r>
      <w:proofErr w:type="spellStart"/>
      <w:r w:rsidRPr="00005469">
        <w:rPr>
          <w:rFonts w:ascii="Times New Roman" w:hAnsi="Times New Roman" w:cs="Times New Roman"/>
        </w:rPr>
        <w:t>behaviours</w:t>
      </w:r>
      <w:proofErr w:type="spellEnd"/>
      <w:r w:rsidRPr="00005469">
        <w:rPr>
          <w:rFonts w:ascii="Times New Roman" w:hAnsi="Times New Roman" w:cs="Times New Roman"/>
        </w:rPr>
        <w:t>. First-level outcomes are of interest to the organization, such as productivity. Second-level outcomes are consequences of first-level outcomes and of interest to individual workers, such as pay.</w:t>
      </w:r>
    </w:p>
    <w:p w14:paraId="5747A368" w14:textId="77777777" w:rsidR="00005469" w:rsidRPr="00005469" w:rsidRDefault="00005469" w:rsidP="00005469">
      <w:pPr>
        <w:widowControl w:val="0"/>
        <w:numPr>
          <w:ilvl w:val="0"/>
          <w:numId w:val="2"/>
        </w:numPr>
        <w:tabs>
          <w:tab w:val="left" w:pos="220"/>
          <w:tab w:val="left" w:pos="720"/>
        </w:tabs>
        <w:autoSpaceDE w:val="0"/>
        <w:autoSpaceDN w:val="0"/>
        <w:adjustRightInd w:val="0"/>
        <w:ind w:hanging="720"/>
        <w:rPr>
          <w:rFonts w:ascii="Times New Roman" w:hAnsi="Times New Roman" w:cs="Times New Roman"/>
        </w:rPr>
      </w:pPr>
      <w:r w:rsidRPr="00005469">
        <w:rPr>
          <w:rFonts w:ascii="Times New Roman" w:hAnsi="Times New Roman" w:cs="Times New Roman"/>
          <w:b/>
          <w:bCs/>
        </w:rPr>
        <w:t>Instrumentality</w:t>
      </w:r>
      <w:r w:rsidRPr="00005469">
        <w:rPr>
          <w:rFonts w:ascii="Times New Roman" w:hAnsi="Times New Roman" w:cs="Times New Roman"/>
        </w:rPr>
        <w:t xml:space="preserve"> is the probability that a particular first-level outcome (such as high productivity) will be followed by a particular second-level outcome (such as pay).</w:t>
      </w:r>
    </w:p>
    <w:p w14:paraId="7254C0FE" w14:textId="77777777" w:rsidR="00005469" w:rsidRPr="00005469" w:rsidRDefault="00005469" w:rsidP="00005469">
      <w:pPr>
        <w:widowControl w:val="0"/>
        <w:numPr>
          <w:ilvl w:val="0"/>
          <w:numId w:val="2"/>
        </w:numPr>
        <w:tabs>
          <w:tab w:val="left" w:pos="220"/>
          <w:tab w:val="left" w:pos="720"/>
        </w:tabs>
        <w:autoSpaceDE w:val="0"/>
        <w:autoSpaceDN w:val="0"/>
        <w:adjustRightInd w:val="0"/>
        <w:ind w:hanging="720"/>
        <w:rPr>
          <w:rFonts w:ascii="Times New Roman" w:hAnsi="Times New Roman" w:cs="Times New Roman"/>
        </w:rPr>
      </w:pPr>
      <w:r w:rsidRPr="00005469">
        <w:rPr>
          <w:rFonts w:ascii="Times New Roman" w:hAnsi="Times New Roman" w:cs="Times New Roman"/>
          <w:b/>
          <w:bCs/>
        </w:rPr>
        <w:t>Valence</w:t>
      </w:r>
      <w:r w:rsidRPr="00005469">
        <w:rPr>
          <w:rFonts w:ascii="Times New Roman" w:hAnsi="Times New Roman" w:cs="Times New Roman"/>
        </w:rPr>
        <w:t xml:space="preserve"> is the expected value of outcomes; the extent to which they are attractive or unattractive to the individual. The valence of first-level outcomes is the sum of products of the associated second-level outcomes and their instrumentalities. It depends on the extent to which it leads to </w:t>
      </w:r>
      <w:proofErr w:type="spellStart"/>
      <w:r w:rsidRPr="00005469">
        <w:rPr>
          <w:rFonts w:ascii="Times New Roman" w:hAnsi="Times New Roman" w:cs="Times New Roman"/>
        </w:rPr>
        <w:t>favourable</w:t>
      </w:r>
      <w:proofErr w:type="spellEnd"/>
      <w:r w:rsidRPr="00005469">
        <w:rPr>
          <w:rFonts w:ascii="Times New Roman" w:hAnsi="Times New Roman" w:cs="Times New Roman"/>
        </w:rPr>
        <w:t xml:space="preserve"> second-level outcomes.</w:t>
      </w:r>
    </w:p>
    <w:p w14:paraId="387CC5E9" w14:textId="77777777" w:rsidR="00005469" w:rsidRPr="00005469" w:rsidRDefault="00005469" w:rsidP="00005469">
      <w:pPr>
        <w:widowControl w:val="0"/>
        <w:numPr>
          <w:ilvl w:val="0"/>
          <w:numId w:val="2"/>
        </w:numPr>
        <w:tabs>
          <w:tab w:val="left" w:pos="220"/>
          <w:tab w:val="left" w:pos="720"/>
        </w:tabs>
        <w:autoSpaceDE w:val="0"/>
        <w:autoSpaceDN w:val="0"/>
        <w:adjustRightInd w:val="0"/>
        <w:ind w:hanging="720"/>
        <w:rPr>
          <w:rFonts w:ascii="Times New Roman" w:hAnsi="Times New Roman" w:cs="Times New Roman"/>
        </w:rPr>
      </w:pPr>
      <w:r w:rsidRPr="00005469">
        <w:rPr>
          <w:rFonts w:ascii="Times New Roman" w:hAnsi="Times New Roman" w:cs="Times New Roman"/>
          <w:b/>
          <w:bCs/>
        </w:rPr>
        <w:t>Expectancy</w:t>
      </w:r>
      <w:r w:rsidRPr="00005469">
        <w:rPr>
          <w:rFonts w:ascii="Times New Roman" w:hAnsi="Times New Roman" w:cs="Times New Roman"/>
        </w:rPr>
        <w:t xml:space="preserve"> is the probability that a particular first-level outcome can be achieved.</w:t>
      </w:r>
    </w:p>
    <w:p w14:paraId="25C15C61" w14:textId="77777777" w:rsidR="00005469" w:rsidRPr="00005469" w:rsidRDefault="00005469" w:rsidP="00005469">
      <w:pPr>
        <w:widowControl w:val="0"/>
        <w:numPr>
          <w:ilvl w:val="0"/>
          <w:numId w:val="2"/>
        </w:numPr>
        <w:tabs>
          <w:tab w:val="left" w:pos="220"/>
          <w:tab w:val="left" w:pos="720"/>
        </w:tabs>
        <w:autoSpaceDE w:val="0"/>
        <w:autoSpaceDN w:val="0"/>
        <w:adjustRightInd w:val="0"/>
        <w:ind w:hanging="720"/>
        <w:rPr>
          <w:rFonts w:ascii="Times New Roman" w:hAnsi="Times New Roman" w:cs="Times New Roman"/>
        </w:rPr>
      </w:pPr>
      <w:r w:rsidRPr="00005469">
        <w:rPr>
          <w:rFonts w:ascii="Times New Roman" w:hAnsi="Times New Roman" w:cs="Times New Roman"/>
          <w:b/>
          <w:bCs/>
        </w:rPr>
        <w:t>Force</w:t>
      </w:r>
      <w:r w:rsidRPr="00005469">
        <w:rPr>
          <w:rFonts w:ascii="Times New Roman" w:hAnsi="Times New Roman" w:cs="Times New Roman"/>
        </w:rPr>
        <w:t xml:space="preserve"> is the effort directed toward a first-level outcome and is the end product of the other components of the theory. We expect that an individual's effort will be directed toward the first-level outcome that has the highest force product (force = first-level valence x expectancy).</w:t>
      </w:r>
    </w:p>
    <w:p w14:paraId="0601BBD3" w14:textId="77777777" w:rsidR="00005469" w:rsidRPr="00005469" w:rsidRDefault="00005469" w:rsidP="00005469">
      <w:pPr>
        <w:widowControl w:val="0"/>
        <w:autoSpaceDE w:val="0"/>
        <w:autoSpaceDN w:val="0"/>
        <w:adjustRightInd w:val="0"/>
        <w:spacing w:after="240"/>
        <w:rPr>
          <w:rFonts w:ascii="Times New Roman" w:hAnsi="Times New Roman" w:cs="Times New Roman"/>
        </w:rPr>
      </w:pPr>
      <w:r w:rsidRPr="00005469">
        <w:rPr>
          <w:rFonts w:ascii="Times New Roman" w:hAnsi="Times New Roman" w:cs="Times New Roman"/>
        </w:rPr>
        <w:t xml:space="preserve">The main concepts of expectancy theory are that people will be motivated to engage in those work activities that they find attractive and that they feel they can accomplish. The attractiveness of various work activities depends upon the extent to which they lead to </w:t>
      </w:r>
      <w:proofErr w:type="spellStart"/>
      <w:r w:rsidRPr="00005469">
        <w:rPr>
          <w:rFonts w:ascii="Times New Roman" w:hAnsi="Times New Roman" w:cs="Times New Roman"/>
        </w:rPr>
        <w:lastRenderedPageBreak/>
        <w:t>favourable</w:t>
      </w:r>
      <w:proofErr w:type="spellEnd"/>
      <w:r w:rsidRPr="00005469">
        <w:rPr>
          <w:rFonts w:ascii="Times New Roman" w:hAnsi="Times New Roman" w:cs="Times New Roman"/>
        </w:rPr>
        <w:t xml:space="preserve"> personal consequences.</w:t>
      </w:r>
    </w:p>
    <w:p w14:paraId="0B8F452E" w14:textId="77777777" w:rsidR="00005469" w:rsidRPr="00005469" w:rsidRDefault="00005469" w:rsidP="00005469">
      <w:pPr>
        <w:widowControl w:val="0"/>
        <w:autoSpaceDE w:val="0"/>
        <w:autoSpaceDN w:val="0"/>
        <w:adjustRightInd w:val="0"/>
        <w:spacing w:after="240"/>
        <w:rPr>
          <w:rFonts w:ascii="Times New Roman" w:hAnsi="Times New Roman" w:cs="Times New Roman"/>
        </w:rPr>
      </w:pPr>
      <w:r w:rsidRPr="00005469">
        <w:rPr>
          <w:rFonts w:ascii="Times New Roman" w:hAnsi="Times New Roman" w:cs="Times New Roman"/>
        </w:rPr>
        <w:t>B. Research Support for Expectancy Theory</w:t>
      </w:r>
    </w:p>
    <w:p w14:paraId="125D99AE" w14:textId="77777777" w:rsidR="00005469" w:rsidRPr="00005469" w:rsidRDefault="00005469" w:rsidP="00005469">
      <w:pPr>
        <w:widowControl w:val="0"/>
        <w:autoSpaceDE w:val="0"/>
        <w:autoSpaceDN w:val="0"/>
        <w:adjustRightInd w:val="0"/>
        <w:spacing w:after="240"/>
        <w:rPr>
          <w:rFonts w:ascii="Times New Roman" w:hAnsi="Times New Roman" w:cs="Times New Roman"/>
        </w:rPr>
      </w:pPr>
      <w:r w:rsidRPr="00005469">
        <w:rPr>
          <w:rFonts w:ascii="Times New Roman" w:hAnsi="Times New Roman" w:cs="Times New Roman"/>
        </w:rPr>
        <w:t xml:space="preserve">Tests have provided moderately </w:t>
      </w:r>
      <w:proofErr w:type="spellStart"/>
      <w:r w:rsidRPr="00005469">
        <w:rPr>
          <w:rFonts w:ascii="Times New Roman" w:hAnsi="Times New Roman" w:cs="Times New Roman"/>
        </w:rPr>
        <w:t>favourable</w:t>
      </w:r>
      <w:proofErr w:type="spellEnd"/>
      <w:r w:rsidRPr="00005469">
        <w:rPr>
          <w:rFonts w:ascii="Times New Roman" w:hAnsi="Times New Roman" w:cs="Times New Roman"/>
        </w:rPr>
        <w:t xml:space="preserve"> support for expectancy theory. In particular, there is especially good evidence that the valence of first-level outcomes depends on the extent to which they lead to </w:t>
      </w:r>
      <w:proofErr w:type="spellStart"/>
      <w:r w:rsidRPr="00005469">
        <w:rPr>
          <w:rFonts w:ascii="Times New Roman" w:hAnsi="Times New Roman" w:cs="Times New Roman"/>
        </w:rPr>
        <w:t>favourable</w:t>
      </w:r>
      <w:proofErr w:type="spellEnd"/>
      <w:r w:rsidRPr="00005469">
        <w:rPr>
          <w:rFonts w:ascii="Times New Roman" w:hAnsi="Times New Roman" w:cs="Times New Roman"/>
        </w:rPr>
        <w:t xml:space="preserve"> second-level consequences. Experts in motivation generally accept expectancy theory.</w:t>
      </w:r>
    </w:p>
    <w:p w14:paraId="2BDD62E2" w14:textId="77777777" w:rsidR="00005469" w:rsidRPr="00005469" w:rsidRDefault="00005469" w:rsidP="00005469">
      <w:pPr>
        <w:widowControl w:val="0"/>
        <w:autoSpaceDE w:val="0"/>
        <w:autoSpaceDN w:val="0"/>
        <w:adjustRightInd w:val="0"/>
        <w:spacing w:after="240"/>
        <w:rPr>
          <w:rFonts w:ascii="Times New Roman" w:hAnsi="Times New Roman" w:cs="Times New Roman"/>
        </w:rPr>
      </w:pPr>
      <w:r w:rsidRPr="00005469">
        <w:rPr>
          <w:rFonts w:ascii="Times New Roman" w:hAnsi="Times New Roman" w:cs="Times New Roman"/>
        </w:rPr>
        <w:t>C. Managerial Implications of Expectancy Theory</w:t>
      </w:r>
    </w:p>
    <w:p w14:paraId="67273431" w14:textId="77777777" w:rsidR="00005469" w:rsidRPr="00005469" w:rsidRDefault="00005469" w:rsidP="00005469">
      <w:pPr>
        <w:widowControl w:val="0"/>
        <w:autoSpaceDE w:val="0"/>
        <w:autoSpaceDN w:val="0"/>
        <w:adjustRightInd w:val="0"/>
        <w:spacing w:after="240"/>
        <w:rPr>
          <w:rFonts w:ascii="Times New Roman" w:hAnsi="Times New Roman" w:cs="Times New Roman"/>
        </w:rPr>
      </w:pPr>
      <w:r w:rsidRPr="00005469">
        <w:rPr>
          <w:rFonts w:ascii="Times New Roman" w:hAnsi="Times New Roman" w:cs="Times New Roman"/>
        </w:rPr>
        <w:t>The motivational practices suggested by expectancy theory involve “juggling the numbers” that individuals attach to expectancies, instrumentalities, and valences.</w:t>
      </w:r>
    </w:p>
    <w:p w14:paraId="660A2F90" w14:textId="77777777" w:rsidR="00005469" w:rsidRPr="00005469" w:rsidRDefault="00005469" w:rsidP="00005469">
      <w:pPr>
        <w:widowControl w:val="0"/>
        <w:autoSpaceDE w:val="0"/>
        <w:autoSpaceDN w:val="0"/>
        <w:adjustRightInd w:val="0"/>
        <w:spacing w:after="240"/>
        <w:rPr>
          <w:rFonts w:ascii="Times New Roman" w:hAnsi="Times New Roman" w:cs="Times New Roman"/>
        </w:rPr>
      </w:pPr>
      <w:r w:rsidRPr="00005469">
        <w:rPr>
          <w:rFonts w:ascii="Times New Roman" w:hAnsi="Times New Roman" w:cs="Times New Roman"/>
        </w:rPr>
        <w:t xml:space="preserve">Boost Expectancies. One of the most basic things managers can do is </w:t>
      </w:r>
      <w:proofErr w:type="gramStart"/>
      <w:r w:rsidRPr="00005469">
        <w:rPr>
          <w:rFonts w:ascii="Times New Roman" w:hAnsi="Times New Roman" w:cs="Times New Roman"/>
        </w:rPr>
        <w:t>ensure</w:t>
      </w:r>
      <w:proofErr w:type="gramEnd"/>
      <w:r w:rsidRPr="00005469">
        <w:rPr>
          <w:rFonts w:ascii="Times New Roman" w:hAnsi="Times New Roman" w:cs="Times New Roman"/>
        </w:rPr>
        <w:t xml:space="preserve"> that their employees expect to be able to achieve first-level outcomes that are of interest to the organization. Low expectancies might be due to poor equipment or tools; lazy co-workers; employees might not understand what is considered to be good performance; or employees might not understand how to obtain a good performance rating. Expectancies can usually be enhanced by providing proper equipment and training, demonstrating correct work procedures, carefully explaining how performance is evaluated, and listening to employee performance problems. The point is to clarify the path to beneficial first-level outcomes.</w:t>
      </w:r>
    </w:p>
    <w:p w14:paraId="2FCF9981" w14:textId="77777777" w:rsidR="00005469" w:rsidRPr="00005469" w:rsidRDefault="00005469" w:rsidP="00005469">
      <w:pPr>
        <w:widowControl w:val="0"/>
        <w:autoSpaceDE w:val="0"/>
        <w:autoSpaceDN w:val="0"/>
        <w:adjustRightInd w:val="0"/>
        <w:spacing w:after="240"/>
        <w:rPr>
          <w:rFonts w:ascii="Times New Roman" w:hAnsi="Times New Roman" w:cs="Times New Roman"/>
        </w:rPr>
      </w:pPr>
      <w:r w:rsidRPr="00005469">
        <w:rPr>
          <w:rFonts w:ascii="Times New Roman" w:hAnsi="Times New Roman" w:cs="Times New Roman"/>
        </w:rPr>
        <w:t>Clarify Reward Contingencies. Managers should also attempt to ensure that the paths between first- and second-level outcomes are clear. Employees should be convinced that first-level outcomes desired by the organization are clearly instrumental in obtaining positive second-level outcomes and avoiding negative outcomes.</w:t>
      </w:r>
    </w:p>
    <w:p w14:paraId="4A40BCCF" w14:textId="77777777" w:rsidR="00005469" w:rsidRPr="00005469" w:rsidRDefault="00005469" w:rsidP="00005469">
      <w:pPr>
        <w:widowControl w:val="0"/>
        <w:autoSpaceDE w:val="0"/>
        <w:autoSpaceDN w:val="0"/>
        <w:adjustRightInd w:val="0"/>
        <w:spacing w:after="240"/>
        <w:rPr>
          <w:rFonts w:ascii="Times New Roman" w:hAnsi="Times New Roman" w:cs="Times New Roman"/>
        </w:rPr>
      </w:pPr>
      <w:r w:rsidRPr="00005469">
        <w:rPr>
          <w:rFonts w:ascii="Times New Roman" w:hAnsi="Times New Roman" w:cs="Times New Roman"/>
        </w:rPr>
        <w:t>Appreciate Diverse Needs. Managers should also analyze the diverse preferences of particular workers and attempt to design individualized “motivational packages” to meet their needs.</w:t>
      </w:r>
    </w:p>
    <w:p w14:paraId="30982DF6" w14:textId="77777777" w:rsidR="00005469" w:rsidRPr="00005469" w:rsidRDefault="00005469" w:rsidP="00005469">
      <w:pPr>
        <w:widowControl w:val="0"/>
        <w:autoSpaceDE w:val="0"/>
        <w:autoSpaceDN w:val="0"/>
        <w:adjustRightInd w:val="0"/>
        <w:spacing w:after="240"/>
        <w:rPr>
          <w:rFonts w:ascii="Times New Roman" w:hAnsi="Times New Roman" w:cs="Times New Roman"/>
        </w:rPr>
      </w:pPr>
      <w:r w:rsidRPr="00005469">
        <w:rPr>
          <w:rFonts w:ascii="Times New Roman" w:hAnsi="Times New Roman" w:cs="Times New Roman"/>
        </w:rPr>
        <w:t>D. Equity Theory</w:t>
      </w:r>
    </w:p>
    <w:p w14:paraId="59280B42" w14:textId="77777777" w:rsidR="00005469" w:rsidRPr="00005469" w:rsidRDefault="00005469" w:rsidP="00005469">
      <w:pPr>
        <w:widowControl w:val="0"/>
        <w:autoSpaceDE w:val="0"/>
        <w:autoSpaceDN w:val="0"/>
        <w:adjustRightInd w:val="0"/>
        <w:spacing w:after="240"/>
        <w:rPr>
          <w:rFonts w:ascii="Times New Roman" w:hAnsi="Times New Roman" w:cs="Times New Roman"/>
        </w:rPr>
      </w:pPr>
      <w:r w:rsidRPr="00005469">
        <w:rPr>
          <w:rFonts w:ascii="Times New Roman" w:hAnsi="Times New Roman" w:cs="Times New Roman"/>
          <w:b/>
          <w:bCs/>
        </w:rPr>
        <w:t>Equity theory</w:t>
      </w:r>
      <w:r w:rsidRPr="00005469">
        <w:rPr>
          <w:rFonts w:ascii="Times New Roman" w:hAnsi="Times New Roman" w:cs="Times New Roman"/>
        </w:rPr>
        <w:t xml:space="preserve"> is a process theory that states that motivation stems from a comparison of the inputs that one invests in a job and the outcomes one receives in comparison with the inputs and outcomes of another person or group. According to the theory, individuals are motivated to maintain an equitable exchange relationship. Inequity is unpleasant and tension producing and people will devote considerable energy to reducing inequity and achieving equity. Individuals that perceive inequity might use a number of tactics to regain equity: Perceptually distort one's own inputs or outcomes; perceptually distort the inputs or outcomes of the comparison other or group; choose another comparison person or group; alter one's inputs or alter one's outcomes; and leave the exchange relationship.</w:t>
      </w:r>
    </w:p>
    <w:p w14:paraId="7044DB75" w14:textId="77777777" w:rsidR="00005469" w:rsidRPr="00005469" w:rsidRDefault="00005469" w:rsidP="00005469">
      <w:pPr>
        <w:widowControl w:val="0"/>
        <w:autoSpaceDE w:val="0"/>
        <w:autoSpaceDN w:val="0"/>
        <w:adjustRightInd w:val="0"/>
        <w:spacing w:after="240"/>
        <w:rPr>
          <w:rFonts w:ascii="Times New Roman" w:hAnsi="Times New Roman" w:cs="Times New Roman"/>
        </w:rPr>
      </w:pPr>
      <w:r w:rsidRPr="00005469">
        <w:rPr>
          <w:rFonts w:ascii="Times New Roman" w:hAnsi="Times New Roman" w:cs="Times New Roman"/>
        </w:rPr>
        <w:t xml:space="preserve">The first three tactics for reducing inequity are essentially psychological, while the last two involve overt </w:t>
      </w:r>
      <w:proofErr w:type="spellStart"/>
      <w:r w:rsidRPr="00005469">
        <w:rPr>
          <w:rFonts w:ascii="Times New Roman" w:hAnsi="Times New Roman" w:cs="Times New Roman"/>
        </w:rPr>
        <w:t>behaviour</w:t>
      </w:r>
      <w:proofErr w:type="spellEnd"/>
      <w:r w:rsidRPr="00005469">
        <w:rPr>
          <w:rFonts w:ascii="Times New Roman" w:hAnsi="Times New Roman" w:cs="Times New Roman"/>
        </w:rPr>
        <w:t>.</w:t>
      </w:r>
    </w:p>
    <w:p w14:paraId="1CA41AB5" w14:textId="77777777" w:rsidR="00005469" w:rsidRPr="00005469" w:rsidRDefault="00005469" w:rsidP="00005469">
      <w:pPr>
        <w:widowControl w:val="0"/>
        <w:autoSpaceDE w:val="0"/>
        <w:autoSpaceDN w:val="0"/>
        <w:adjustRightInd w:val="0"/>
        <w:spacing w:after="240"/>
        <w:rPr>
          <w:rFonts w:ascii="Times New Roman" w:hAnsi="Times New Roman" w:cs="Times New Roman"/>
        </w:rPr>
      </w:pPr>
      <w:proofErr w:type="gramStart"/>
      <w:r w:rsidRPr="00005469">
        <w:rPr>
          <w:rFonts w:ascii="Times New Roman" w:hAnsi="Times New Roman" w:cs="Times New Roman"/>
        </w:rPr>
        <w:lastRenderedPageBreak/>
        <w:t>Gender and Equity.</w:t>
      </w:r>
      <w:proofErr w:type="gramEnd"/>
      <w:r w:rsidRPr="00005469">
        <w:rPr>
          <w:rFonts w:ascii="Times New Roman" w:hAnsi="Times New Roman" w:cs="Times New Roman"/>
        </w:rPr>
        <w:t xml:space="preserve"> Both women and men have some tendency to choose same-sex comparison persons when judging the fairness of the outcomes that they receive.</w:t>
      </w:r>
    </w:p>
    <w:p w14:paraId="5EA14753" w14:textId="77777777" w:rsidR="00005469" w:rsidRPr="00005469" w:rsidRDefault="00005469" w:rsidP="00005469">
      <w:pPr>
        <w:widowControl w:val="0"/>
        <w:autoSpaceDE w:val="0"/>
        <w:autoSpaceDN w:val="0"/>
        <w:adjustRightInd w:val="0"/>
        <w:spacing w:after="240"/>
        <w:rPr>
          <w:rFonts w:ascii="Times New Roman" w:hAnsi="Times New Roman" w:cs="Times New Roman"/>
        </w:rPr>
      </w:pPr>
      <w:proofErr w:type="gramStart"/>
      <w:r w:rsidRPr="00005469">
        <w:rPr>
          <w:rFonts w:ascii="Times New Roman" w:hAnsi="Times New Roman" w:cs="Times New Roman"/>
        </w:rPr>
        <w:t>Research Support for Equity Theory.</w:t>
      </w:r>
      <w:proofErr w:type="gramEnd"/>
      <w:r w:rsidRPr="00005469">
        <w:rPr>
          <w:rFonts w:ascii="Times New Roman" w:hAnsi="Times New Roman" w:cs="Times New Roman"/>
        </w:rPr>
        <w:t xml:space="preserve"> Research on equity theory is very supportive of the theory when inequity occurs because of underpayment. For example, when workers are underpaid on an hourly basis, they tend to lower their inputs by producing less work. Also, when workers are underpaid on a piece-rate basis, they tend to produce a high volume of low-quality work. Finally, there is also evidence that underpayment inequity leads to resignation. The theory’s predictions regarding overpayment inequity have received less support.</w:t>
      </w:r>
    </w:p>
    <w:p w14:paraId="6C3A367B" w14:textId="77777777" w:rsidR="00005469" w:rsidRPr="00005469" w:rsidRDefault="00005469" w:rsidP="00005469">
      <w:pPr>
        <w:widowControl w:val="0"/>
        <w:autoSpaceDE w:val="0"/>
        <w:autoSpaceDN w:val="0"/>
        <w:adjustRightInd w:val="0"/>
        <w:spacing w:after="240"/>
        <w:rPr>
          <w:rFonts w:ascii="Times New Roman" w:hAnsi="Times New Roman" w:cs="Times New Roman"/>
        </w:rPr>
      </w:pPr>
      <w:proofErr w:type="gramStart"/>
      <w:r w:rsidRPr="00005469">
        <w:rPr>
          <w:rFonts w:ascii="Times New Roman" w:hAnsi="Times New Roman" w:cs="Times New Roman"/>
        </w:rPr>
        <w:t>Managerial Implications of Equity Theory.</w:t>
      </w:r>
      <w:proofErr w:type="gramEnd"/>
      <w:r w:rsidRPr="00005469">
        <w:rPr>
          <w:rFonts w:ascii="Times New Roman" w:hAnsi="Times New Roman" w:cs="Times New Roman"/>
        </w:rPr>
        <w:t xml:space="preserve"> The most straightforward implication of equity theory is that perceived underpayment will have a variety of negative motivational consequences for the organization, including low productivity, low quality, theft, and /or turnover. Managers must understand that feelings of inequity stem from a perceptual social comparison process in which the worker “controls the equation,” that is, employees decide what are considered relevant inputs, outcomes, and comparison persons, and management must be sensitive to these decisions. Understanding the role of comparison people is especially crucial.</w:t>
      </w:r>
    </w:p>
    <w:p w14:paraId="10490C24" w14:textId="77777777" w:rsidR="00005469" w:rsidRPr="00005469" w:rsidRDefault="00005469" w:rsidP="00005469">
      <w:pPr>
        <w:widowControl w:val="0"/>
        <w:autoSpaceDE w:val="0"/>
        <w:autoSpaceDN w:val="0"/>
        <w:adjustRightInd w:val="0"/>
        <w:spacing w:after="240"/>
        <w:rPr>
          <w:rFonts w:ascii="Times New Roman" w:hAnsi="Times New Roman" w:cs="Times New Roman"/>
        </w:rPr>
      </w:pPr>
      <w:r w:rsidRPr="00005469">
        <w:rPr>
          <w:rFonts w:ascii="Times New Roman" w:hAnsi="Times New Roman" w:cs="Times New Roman"/>
        </w:rPr>
        <w:t>E. Goal Setting Theory</w:t>
      </w:r>
    </w:p>
    <w:p w14:paraId="5D637381" w14:textId="77777777" w:rsidR="00005469" w:rsidRPr="00005469" w:rsidRDefault="00005469" w:rsidP="00005469">
      <w:pPr>
        <w:widowControl w:val="0"/>
        <w:autoSpaceDE w:val="0"/>
        <w:autoSpaceDN w:val="0"/>
        <w:adjustRightInd w:val="0"/>
        <w:spacing w:after="240"/>
        <w:rPr>
          <w:rFonts w:ascii="Times New Roman" w:hAnsi="Times New Roman" w:cs="Times New Roman"/>
        </w:rPr>
      </w:pPr>
      <w:r w:rsidRPr="00005469">
        <w:rPr>
          <w:rFonts w:ascii="Times New Roman" w:hAnsi="Times New Roman" w:cs="Times New Roman"/>
          <w:b/>
          <w:bCs/>
        </w:rPr>
        <w:t>Goal setting</w:t>
      </w:r>
      <w:r w:rsidRPr="00005469">
        <w:rPr>
          <w:rFonts w:ascii="Times New Roman" w:hAnsi="Times New Roman" w:cs="Times New Roman"/>
        </w:rPr>
        <w:t xml:space="preserve"> is a motivational technique that uses specific, challenging, and acceptable goals and provides feedback to enhance performance.</w:t>
      </w:r>
    </w:p>
    <w:p w14:paraId="4B52FF11" w14:textId="77777777" w:rsidR="00005469" w:rsidRPr="00005469" w:rsidRDefault="00005469" w:rsidP="00005469">
      <w:pPr>
        <w:widowControl w:val="0"/>
        <w:autoSpaceDE w:val="0"/>
        <w:autoSpaceDN w:val="0"/>
        <w:adjustRightInd w:val="0"/>
        <w:spacing w:after="240"/>
        <w:rPr>
          <w:rFonts w:ascii="Times New Roman" w:hAnsi="Times New Roman" w:cs="Times New Roman"/>
        </w:rPr>
      </w:pPr>
      <w:r w:rsidRPr="00005469">
        <w:rPr>
          <w:rFonts w:ascii="Times New Roman" w:hAnsi="Times New Roman" w:cs="Times New Roman"/>
        </w:rPr>
        <w:t>F. What Kinds of Goals Are Motivational?</w:t>
      </w:r>
    </w:p>
    <w:p w14:paraId="4A101BE5" w14:textId="77777777" w:rsidR="00005469" w:rsidRPr="00005469" w:rsidRDefault="00005469" w:rsidP="00005469">
      <w:pPr>
        <w:widowControl w:val="0"/>
        <w:autoSpaceDE w:val="0"/>
        <w:autoSpaceDN w:val="0"/>
        <w:adjustRightInd w:val="0"/>
        <w:spacing w:after="240"/>
        <w:rPr>
          <w:rFonts w:ascii="Times New Roman" w:hAnsi="Times New Roman" w:cs="Times New Roman"/>
        </w:rPr>
      </w:pPr>
      <w:r w:rsidRPr="00005469">
        <w:rPr>
          <w:rFonts w:ascii="Times New Roman" w:hAnsi="Times New Roman" w:cs="Times New Roman"/>
        </w:rPr>
        <w:t>Goals are most motivational when they are specific, challenging, and when organizational members are committed to them. In addition, feedback about progress toward goal attainment should also be provided. The effects of goals on performance are due to four mechanisms: direction, effort, persistence, and task-relevant strategies.</w:t>
      </w:r>
    </w:p>
    <w:p w14:paraId="670B0F88" w14:textId="77777777" w:rsidR="00005469" w:rsidRPr="00005469" w:rsidRDefault="00005469" w:rsidP="00005469">
      <w:pPr>
        <w:widowControl w:val="0"/>
        <w:autoSpaceDE w:val="0"/>
        <w:autoSpaceDN w:val="0"/>
        <w:adjustRightInd w:val="0"/>
        <w:spacing w:after="240"/>
        <w:rPr>
          <w:rFonts w:ascii="Times New Roman" w:hAnsi="Times New Roman" w:cs="Times New Roman"/>
        </w:rPr>
      </w:pPr>
      <w:proofErr w:type="gramStart"/>
      <w:r w:rsidRPr="00005469">
        <w:rPr>
          <w:rFonts w:ascii="Times New Roman" w:hAnsi="Times New Roman" w:cs="Times New Roman"/>
        </w:rPr>
        <w:t>Goal Specificity.</w:t>
      </w:r>
      <w:proofErr w:type="gramEnd"/>
      <w:r w:rsidRPr="00005469">
        <w:rPr>
          <w:rFonts w:ascii="Times New Roman" w:hAnsi="Times New Roman" w:cs="Times New Roman"/>
        </w:rPr>
        <w:t xml:space="preserve"> Specific goals specify an exact level of achievement for people to accomplish in a particular time frame.</w:t>
      </w:r>
    </w:p>
    <w:p w14:paraId="2E5FD177" w14:textId="77777777" w:rsidR="00005469" w:rsidRPr="00005469" w:rsidRDefault="00005469" w:rsidP="00005469">
      <w:pPr>
        <w:widowControl w:val="0"/>
        <w:autoSpaceDE w:val="0"/>
        <w:autoSpaceDN w:val="0"/>
        <w:adjustRightInd w:val="0"/>
        <w:spacing w:after="240"/>
        <w:rPr>
          <w:rFonts w:ascii="Times New Roman" w:hAnsi="Times New Roman" w:cs="Times New Roman"/>
        </w:rPr>
      </w:pPr>
      <w:proofErr w:type="gramStart"/>
      <w:r w:rsidRPr="00005469">
        <w:rPr>
          <w:rFonts w:ascii="Times New Roman" w:hAnsi="Times New Roman" w:cs="Times New Roman"/>
        </w:rPr>
        <w:t>Goal Challenge.</w:t>
      </w:r>
      <w:proofErr w:type="gramEnd"/>
      <w:r w:rsidRPr="00005469">
        <w:rPr>
          <w:rFonts w:ascii="Times New Roman" w:hAnsi="Times New Roman" w:cs="Times New Roman"/>
        </w:rPr>
        <w:t xml:space="preserve"> Goals should be difficult but attainable.</w:t>
      </w:r>
    </w:p>
    <w:p w14:paraId="2CF37BC7" w14:textId="77777777" w:rsidR="00005469" w:rsidRPr="00005469" w:rsidRDefault="00005469" w:rsidP="00005469">
      <w:pPr>
        <w:widowControl w:val="0"/>
        <w:autoSpaceDE w:val="0"/>
        <w:autoSpaceDN w:val="0"/>
        <w:adjustRightInd w:val="0"/>
        <w:spacing w:after="240"/>
        <w:rPr>
          <w:rFonts w:ascii="Times New Roman" w:hAnsi="Times New Roman" w:cs="Times New Roman"/>
        </w:rPr>
      </w:pPr>
      <w:proofErr w:type="gramStart"/>
      <w:r w:rsidRPr="00005469">
        <w:rPr>
          <w:rFonts w:ascii="Times New Roman" w:hAnsi="Times New Roman" w:cs="Times New Roman"/>
        </w:rPr>
        <w:t>Goal Commitment.</w:t>
      </w:r>
      <w:proofErr w:type="gramEnd"/>
      <w:r w:rsidRPr="00005469">
        <w:rPr>
          <w:rFonts w:ascii="Times New Roman" w:hAnsi="Times New Roman" w:cs="Times New Roman"/>
        </w:rPr>
        <w:t xml:space="preserve"> Goals are not really goals unless people are committed to them and accept them.</w:t>
      </w:r>
    </w:p>
    <w:p w14:paraId="13E047F4" w14:textId="77777777" w:rsidR="00005469" w:rsidRPr="00005469" w:rsidRDefault="00005469" w:rsidP="00005469">
      <w:pPr>
        <w:widowControl w:val="0"/>
        <w:autoSpaceDE w:val="0"/>
        <w:autoSpaceDN w:val="0"/>
        <w:adjustRightInd w:val="0"/>
        <w:spacing w:after="240"/>
        <w:rPr>
          <w:rFonts w:ascii="Times New Roman" w:hAnsi="Times New Roman" w:cs="Times New Roman"/>
        </w:rPr>
      </w:pPr>
      <w:proofErr w:type="gramStart"/>
      <w:r w:rsidRPr="00005469">
        <w:rPr>
          <w:rFonts w:ascii="Times New Roman" w:hAnsi="Times New Roman" w:cs="Times New Roman"/>
        </w:rPr>
        <w:t>Goal Feedback.</w:t>
      </w:r>
      <w:proofErr w:type="gramEnd"/>
      <w:r w:rsidRPr="00005469">
        <w:rPr>
          <w:rFonts w:ascii="Times New Roman" w:hAnsi="Times New Roman" w:cs="Times New Roman"/>
        </w:rPr>
        <w:t xml:space="preserve"> Specific and challenging goals have the most beneficial effect when they are accompanied by ongoing feedback that enables the person to compare current performance with the goal.</w:t>
      </w:r>
    </w:p>
    <w:p w14:paraId="1E351A22" w14:textId="77777777" w:rsidR="00005469" w:rsidRPr="00005469" w:rsidRDefault="00005469" w:rsidP="00005469">
      <w:pPr>
        <w:widowControl w:val="0"/>
        <w:autoSpaceDE w:val="0"/>
        <w:autoSpaceDN w:val="0"/>
        <w:adjustRightInd w:val="0"/>
        <w:spacing w:after="240"/>
        <w:rPr>
          <w:rFonts w:ascii="Times New Roman" w:hAnsi="Times New Roman" w:cs="Times New Roman"/>
        </w:rPr>
      </w:pPr>
      <w:r w:rsidRPr="00005469">
        <w:rPr>
          <w:rFonts w:ascii="Times New Roman" w:hAnsi="Times New Roman" w:cs="Times New Roman"/>
        </w:rPr>
        <w:t>G. Enhancing Goal Commitment</w:t>
      </w:r>
    </w:p>
    <w:p w14:paraId="7638508E" w14:textId="77777777" w:rsidR="00005469" w:rsidRPr="00005469" w:rsidRDefault="00005469" w:rsidP="00005469">
      <w:pPr>
        <w:widowControl w:val="0"/>
        <w:autoSpaceDE w:val="0"/>
        <w:autoSpaceDN w:val="0"/>
        <w:adjustRightInd w:val="0"/>
        <w:spacing w:after="240"/>
        <w:rPr>
          <w:rFonts w:ascii="Times New Roman" w:hAnsi="Times New Roman" w:cs="Times New Roman"/>
        </w:rPr>
      </w:pPr>
      <w:r w:rsidRPr="00005469">
        <w:rPr>
          <w:rFonts w:ascii="Times New Roman" w:hAnsi="Times New Roman" w:cs="Times New Roman"/>
        </w:rPr>
        <w:t xml:space="preserve">Some of the factors that might affect commitment to challenging and specific goals are </w:t>
      </w:r>
      <w:r w:rsidRPr="00005469">
        <w:rPr>
          <w:rFonts w:ascii="Times New Roman" w:hAnsi="Times New Roman" w:cs="Times New Roman"/>
        </w:rPr>
        <w:lastRenderedPageBreak/>
        <w:t>participation, rewards and management support.</w:t>
      </w:r>
    </w:p>
    <w:p w14:paraId="69775F5B" w14:textId="77777777" w:rsidR="00005469" w:rsidRPr="00005469" w:rsidRDefault="00005469" w:rsidP="00005469">
      <w:pPr>
        <w:widowControl w:val="0"/>
        <w:autoSpaceDE w:val="0"/>
        <w:autoSpaceDN w:val="0"/>
        <w:adjustRightInd w:val="0"/>
        <w:spacing w:after="240"/>
        <w:rPr>
          <w:rFonts w:ascii="Times New Roman" w:hAnsi="Times New Roman" w:cs="Times New Roman"/>
        </w:rPr>
      </w:pPr>
      <w:proofErr w:type="gramStart"/>
      <w:r w:rsidRPr="00005469">
        <w:rPr>
          <w:rFonts w:ascii="Times New Roman" w:hAnsi="Times New Roman" w:cs="Times New Roman"/>
        </w:rPr>
        <w:t>Participation.</w:t>
      </w:r>
      <w:proofErr w:type="gramEnd"/>
      <w:r w:rsidRPr="00005469">
        <w:rPr>
          <w:rFonts w:ascii="Times New Roman" w:hAnsi="Times New Roman" w:cs="Times New Roman"/>
        </w:rPr>
        <w:t xml:space="preserve"> Research results are mixed, but participation can often increase commitment when a climate of mistrust exists between supervisor and employee. Also, participation can increase performance when competition or team spirit increase the difficulty of goals an employee is willing to attempt to reach.</w:t>
      </w:r>
    </w:p>
    <w:p w14:paraId="239204FF" w14:textId="77777777" w:rsidR="00005469" w:rsidRPr="00005469" w:rsidRDefault="00005469" w:rsidP="00005469">
      <w:pPr>
        <w:widowControl w:val="0"/>
        <w:autoSpaceDE w:val="0"/>
        <w:autoSpaceDN w:val="0"/>
        <w:adjustRightInd w:val="0"/>
        <w:spacing w:after="240"/>
        <w:rPr>
          <w:rFonts w:ascii="Times New Roman" w:hAnsi="Times New Roman" w:cs="Times New Roman"/>
        </w:rPr>
      </w:pPr>
      <w:proofErr w:type="gramStart"/>
      <w:r w:rsidRPr="00005469">
        <w:rPr>
          <w:rFonts w:ascii="Times New Roman" w:hAnsi="Times New Roman" w:cs="Times New Roman"/>
        </w:rPr>
        <w:t>Rewards.</w:t>
      </w:r>
      <w:proofErr w:type="gramEnd"/>
      <w:r w:rsidRPr="00005469">
        <w:rPr>
          <w:rFonts w:ascii="Times New Roman" w:hAnsi="Times New Roman" w:cs="Times New Roman"/>
        </w:rPr>
        <w:t xml:space="preserve"> While there is little doubt that extrinsic rewards like money will increase commitment, there is also ample evidence that simply being challenged to do the job "right" can produce goal commitment. Goal setting has led to performance increases without the introduction of monetary incentives for goal accomplishment.</w:t>
      </w:r>
    </w:p>
    <w:p w14:paraId="33D6636F" w14:textId="77777777" w:rsidR="00005469" w:rsidRPr="00005469" w:rsidRDefault="00005469" w:rsidP="00005469">
      <w:pPr>
        <w:widowControl w:val="0"/>
        <w:autoSpaceDE w:val="0"/>
        <w:autoSpaceDN w:val="0"/>
        <w:adjustRightInd w:val="0"/>
        <w:spacing w:after="240"/>
        <w:rPr>
          <w:rFonts w:ascii="Times New Roman" w:hAnsi="Times New Roman" w:cs="Times New Roman"/>
        </w:rPr>
      </w:pPr>
      <w:proofErr w:type="gramStart"/>
      <w:r w:rsidRPr="00005469">
        <w:rPr>
          <w:rFonts w:ascii="Times New Roman" w:hAnsi="Times New Roman" w:cs="Times New Roman"/>
        </w:rPr>
        <w:t>Supportiveness.</w:t>
      </w:r>
      <w:proofErr w:type="gramEnd"/>
      <w:r w:rsidRPr="00005469">
        <w:rPr>
          <w:rFonts w:ascii="Times New Roman" w:hAnsi="Times New Roman" w:cs="Times New Roman"/>
        </w:rPr>
        <w:t xml:space="preserve"> There is considerable agreement that a coercive approach to goal setting on the part of supervisors will reduce goal commitment. For goal setting to work </w:t>
      </w:r>
      <w:proofErr w:type="gramStart"/>
      <w:r w:rsidRPr="00005469">
        <w:rPr>
          <w:rFonts w:ascii="Times New Roman" w:hAnsi="Times New Roman" w:cs="Times New Roman"/>
        </w:rPr>
        <w:t>properly,</w:t>
      </w:r>
      <w:proofErr w:type="gramEnd"/>
      <w:r w:rsidRPr="00005469">
        <w:rPr>
          <w:rFonts w:ascii="Times New Roman" w:hAnsi="Times New Roman" w:cs="Times New Roman"/>
        </w:rPr>
        <w:t xml:space="preserve"> supervisors must demonstrate a desire to assist employees in goal accomplishment and behave supportively if failure occurs, even adjusting the goal downward if it proves to be unrealistically high.</w:t>
      </w:r>
    </w:p>
    <w:p w14:paraId="42B16706" w14:textId="77777777" w:rsidR="00005469" w:rsidRPr="00005469" w:rsidRDefault="00005469" w:rsidP="00005469">
      <w:pPr>
        <w:widowControl w:val="0"/>
        <w:autoSpaceDE w:val="0"/>
        <w:autoSpaceDN w:val="0"/>
        <w:adjustRightInd w:val="0"/>
        <w:spacing w:after="240"/>
        <w:rPr>
          <w:rFonts w:ascii="Times New Roman" w:hAnsi="Times New Roman" w:cs="Times New Roman"/>
        </w:rPr>
      </w:pPr>
      <w:r w:rsidRPr="00005469">
        <w:rPr>
          <w:rFonts w:ascii="Times New Roman" w:hAnsi="Times New Roman" w:cs="Times New Roman"/>
        </w:rPr>
        <w:t>H. Goal Orientation</w:t>
      </w:r>
    </w:p>
    <w:p w14:paraId="2ACA38E2" w14:textId="77777777" w:rsidR="00005469" w:rsidRPr="00005469" w:rsidRDefault="00005469" w:rsidP="00005469">
      <w:pPr>
        <w:widowControl w:val="0"/>
        <w:autoSpaceDE w:val="0"/>
        <w:autoSpaceDN w:val="0"/>
        <w:adjustRightInd w:val="0"/>
        <w:spacing w:after="240"/>
        <w:rPr>
          <w:rFonts w:ascii="Times New Roman" w:hAnsi="Times New Roman" w:cs="Times New Roman"/>
        </w:rPr>
      </w:pPr>
      <w:r w:rsidRPr="00005469">
        <w:rPr>
          <w:rFonts w:ascii="Times New Roman" w:hAnsi="Times New Roman" w:cs="Times New Roman"/>
        </w:rPr>
        <w:t xml:space="preserve">Individuals have been found to differ in their goal orientation. </w:t>
      </w:r>
      <w:r w:rsidRPr="00005469">
        <w:rPr>
          <w:rFonts w:ascii="Times New Roman" w:hAnsi="Times New Roman" w:cs="Times New Roman"/>
          <w:b/>
          <w:bCs/>
        </w:rPr>
        <w:t>Learning goals</w:t>
      </w:r>
      <w:r w:rsidRPr="00005469">
        <w:rPr>
          <w:rFonts w:ascii="Times New Roman" w:hAnsi="Times New Roman" w:cs="Times New Roman"/>
        </w:rPr>
        <w:t xml:space="preserve"> are process-oriented goals that focus on leaning and enhance understanding of a task and the use of task strategies. </w:t>
      </w:r>
      <w:r w:rsidRPr="00005469">
        <w:rPr>
          <w:rFonts w:ascii="Times New Roman" w:hAnsi="Times New Roman" w:cs="Times New Roman"/>
          <w:b/>
          <w:bCs/>
        </w:rPr>
        <w:t>Performance goals</w:t>
      </w:r>
      <w:r w:rsidRPr="00005469">
        <w:rPr>
          <w:rFonts w:ascii="Times New Roman" w:hAnsi="Times New Roman" w:cs="Times New Roman"/>
        </w:rPr>
        <w:t xml:space="preserve"> are outcome-oriented goals that focus attention on the achievement of specific performance outcomes. A learning goal orientation has been found to be related to greater effort, self-efficacy, goal-setting level, and performance.</w:t>
      </w:r>
    </w:p>
    <w:p w14:paraId="2AF4F891" w14:textId="77777777" w:rsidR="00005469" w:rsidRPr="00005469" w:rsidRDefault="00005469" w:rsidP="00005469">
      <w:pPr>
        <w:widowControl w:val="0"/>
        <w:autoSpaceDE w:val="0"/>
        <w:autoSpaceDN w:val="0"/>
        <w:adjustRightInd w:val="0"/>
        <w:spacing w:after="240"/>
        <w:rPr>
          <w:rFonts w:ascii="Times New Roman" w:hAnsi="Times New Roman" w:cs="Times New Roman"/>
        </w:rPr>
      </w:pPr>
      <w:r w:rsidRPr="00005469">
        <w:rPr>
          <w:rFonts w:ascii="Times New Roman" w:hAnsi="Times New Roman" w:cs="Times New Roman"/>
        </w:rPr>
        <w:t>I. Research Support for and Managerial Implications of Goal Setting Theory</w:t>
      </w:r>
    </w:p>
    <w:p w14:paraId="12F08A93" w14:textId="77777777" w:rsidR="00005469" w:rsidRPr="00005469" w:rsidRDefault="00005469" w:rsidP="00005469">
      <w:pPr>
        <w:widowControl w:val="0"/>
        <w:autoSpaceDE w:val="0"/>
        <w:autoSpaceDN w:val="0"/>
        <w:adjustRightInd w:val="0"/>
        <w:rPr>
          <w:rFonts w:ascii="Times New Roman" w:hAnsi="Times New Roman" w:cs="Times New Roman"/>
        </w:rPr>
      </w:pPr>
      <w:proofErr w:type="gramStart"/>
      <w:r w:rsidRPr="00005469">
        <w:rPr>
          <w:rFonts w:ascii="Times New Roman" w:hAnsi="Times New Roman" w:cs="Times New Roman"/>
          <w:b/>
          <w:bCs/>
        </w:rPr>
        <w:t>Research Support</w:t>
      </w:r>
      <w:r w:rsidRPr="00005469">
        <w:rPr>
          <w:rFonts w:ascii="Times New Roman" w:hAnsi="Times New Roman" w:cs="Times New Roman"/>
        </w:rPr>
        <w:t>.</w:t>
      </w:r>
      <w:proofErr w:type="gramEnd"/>
      <w:r w:rsidRPr="00005469">
        <w:rPr>
          <w:rFonts w:ascii="Times New Roman" w:hAnsi="Times New Roman" w:cs="Times New Roman"/>
        </w:rPr>
        <w:t xml:space="preserve"> Goal setting has led to increased performance on a wide variety of tasks. As well, the effects of goal setting appear to persist over a long enough time to have practical value. However, the effects of goal setting depend on the nature of the task. The effect is strongest for simpler jobs rather than more complex jobs. Research has also found that when individuals lack the knowledge or skill to perform a complex task, a specific and challenging performance goal can decrease rather than increase performance relative to a do-your-best goal. When a task is straightforward, a specific, high performance goal results in higher performance than a do-your-best goal. A specific, high learning goal is more effective than a specific, high performance goal or a do-your-best goal when individuals are learning to perform a complex task. The effect of group goal setting on group performance is similar to the effect of individual goal setting.</w:t>
      </w:r>
    </w:p>
    <w:p w14:paraId="3100F036" w14:textId="77777777" w:rsidR="00005469" w:rsidRPr="00005469" w:rsidRDefault="00005469" w:rsidP="00005469">
      <w:pPr>
        <w:widowControl w:val="0"/>
        <w:autoSpaceDE w:val="0"/>
        <w:autoSpaceDN w:val="0"/>
        <w:adjustRightInd w:val="0"/>
        <w:rPr>
          <w:rFonts w:ascii="Times New Roman" w:hAnsi="Times New Roman" w:cs="Times New Roman"/>
        </w:rPr>
      </w:pPr>
      <w:proofErr w:type="gramStart"/>
      <w:r w:rsidRPr="00005469">
        <w:rPr>
          <w:rFonts w:ascii="Times New Roman" w:hAnsi="Times New Roman" w:cs="Times New Roman"/>
          <w:b/>
          <w:bCs/>
        </w:rPr>
        <w:t>Managerial Implications</w:t>
      </w:r>
      <w:r w:rsidRPr="00005469">
        <w:rPr>
          <w:rFonts w:ascii="Times New Roman" w:hAnsi="Times New Roman" w:cs="Times New Roman"/>
        </w:rPr>
        <w:t>.</w:t>
      </w:r>
      <w:proofErr w:type="gramEnd"/>
      <w:r w:rsidRPr="00005469">
        <w:rPr>
          <w:rFonts w:ascii="Times New Roman" w:hAnsi="Times New Roman" w:cs="Times New Roman"/>
        </w:rPr>
        <w:t xml:space="preserve"> The managerial implications of goal setting theory are straightforward: Set specific and challenging goals and provide ongoing feedback so that individuals can compare their performance with their goals. The performance impact of goal setting is strongest for simpler jobs rather than more complex jobs. When a task is novel or complex and individuals need to acquire new knowledge and skills for good performance, setting a specific learning goal will be more effective than setting a high </w:t>
      </w:r>
      <w:r w:rsidRPr="00005469">
        <w:rPr>
          <w:rFonts w:ascii="Times New Roman" w:hAnsi="Times New Roman" w:cs="Times New Roman"/>
        </w:rPr>
        <w:lastRenderedPageBreak/>
        <w:t>performance goal. Setting a high performance goal will be most effective when individuals already have the ability to perform a task effectively</w:t>
      </w:r>
    </w:p>
    <w:p w14:paraId="0C0C140C" w14:textId="77777777" w:rsidR="00005469" w:rsidRPr="00005469" w:rsidRDefault="00005469" w:rsidP="00005469">
      <w:pPr>
        <w:widowControl w:val="0"/>
        <w:autoSpaceDE w:val="0"/>
        <w:autoSpaceDN w:val="0"/>
        <w:adjustRightInd w:val="0"/>
        <w:spacing w:after="240"/>
        <w:rPr>
          <w:rFonts w:ascii="Times New Roman" w:hAnsi="Times New Roman" w:cs="Times New Roman"/>
        </w:rPr>
      </w:pPr>
      <w:r w:rsidRPr="00005469">
        <w:rPr>
          <w:rFonts w:ascii="Times New Roman" w:hAnsi="Times New Roman" w:cs="Times New Roman"/>
          <w:b/>
          <w:bCs/>
        </w:rPr>
        <w:t>VI. Do Motivation Theories Translate Across Cultures?</w:t>
      </w:r>
    </w:p>
    <w:p w14:paraId="4669CE53" w14:textId="77777777" w:rsidR="00005469" w:rsidRPr="00005469" w:rsidRDefault="00005469" w:rsidP="00005469">
      <w:pPr>
        <w:widowControl w:val="0"/>
        <w:autoSpaceDE w:val="0"/>
        <w:autoSpaceDN w:val="0"/>
        <w:adjustRightInd w:val="0"/>
        <w:spacing w:after="240"/>
        <w:rPr>
          <w:rFonts w:ascii="Times New Roman" w:hAnsi="Times New Roman" w:cs="Times New Roman"/>
        </w:rPr>
      </w:pPr>
      <w:r w:rsidRPr="00005469">
        <w:rPr>
          <w:rFonts w:ascii="Times New Roman" w:hAnsi="Times New Roman" w:cs="Times New Roman"/>
        </w:rPr>
        <w:t xml:space="preserve">In general, motivational theories which explain the </w:t>
      </w:r>
      <w:proofErr w:type="spellStart"/>
      <w:r w:rsidRPr="00005469">
        <w:rPr>
          <w:rFonts w:ascii="Times New Roman" w:hAnsi="Times New Roman" w:cs="Times New Roman"/>
        </w:rPr>
        <w:t>behaviour</w:t>
      </w:r>
      <w:proofErr w:type="spellEnd"/>
      <w:r w:rsidRPr="00005469">
        <w:rPr>
          <w:rFonts w:ascii="Times New Roman" w:hAnsi="Times New Roman" w:cs="Times New Roman"/>
        </w:rPr>
        <w:t xml:space="preserve"> of workers in North American companies do not always apply to workers elsewhere. It is safe to assume that most theories that revolve around human needs will come up against cultural limitations to their generality. For example, in more collective societies, self-actualization is not the motivator that it is in North </w:t>
      </w:r>
      <w:proofErr w:type="gramStart"/>
      <w:r w:rsidRPr="00005469">
        <w:rPr>
          <w:rFonts w:ascii="Times New Roman" w:hAnsi="Times New Roman" w:cs="Times New Roman"/>
        </w:rPr>
        <w:t>America .</w:t>
      </w:r>
      <w:proofErr w:type="gramEnd"/>
      <w:r w:rsidRPr="00005469">
        <w:rPr>
          <w:rFonts w:ascii="Times New Roman" w:hAnsi="Times New Roman" w:cs="Times New Roman"/>
        </w:rPr>
        <w:t xml:space="preserve"> In collective cultures, there is a tendency to </w:t>
      </w:r>
      <w:proofErr w:type="spellStart"/>
      <w:r w:rsidRPr="00005469">
        <w:rPr>
          <w:rFonts w:ascii="Times New Roman" w:hAnsi="Times New Roman" w:cs="Times New Roman"/>
        </w:rPr>
        <w:t>favour</w:t>
      </w:r>
      <w:proofErr w:type="spellEnd"/>
      <w:r w:rsidRPr="00005469">
        <w:rPr>
          <w:rFonts w:ascii="Times New Roman" w:hAnsi="Times New Roman" w:cs="Times New Roman"/>
        </w:rPr>
        <w:t xml:space="preserve"> reward allocation based on equality rather than equity. Because of its flexibility, expectancy theory is very effective when applied cross-culturally. Finally, setting specific and challenging goals should also be motivational when applied cross-culturally. However, to be effective, careful attention is required to adjust the goal-setting process in different cultures. For example, individual goals are not likely to be accepted or motivational in collectivist cultures. Thus, appreciating cultural diversity is critical in maximizing motivation.</w:t>
      </w:r>
    </w:p>
    <w:p w14:paraId="641D284E" w14:textId="77777777" w:rsidR="00005469" w:rsidRPr="00005469" w:rsidRDefault="00005469" w:rsidP="00005469">
      <w:pPr>
        <w:widowControl w:val="0"/>
        <w:autoSpaceDE w:val="0"/>
        <w:autoSpaceDN w:val="0"/>
        <w:adjustRightInd w:val="0"/>
        <w:spacing w:after="240"/>
        <w:rPr>
          <w:rFonts w:ascii="Times New Roman" w:hAnsi="Times New Roman" w:cs="Times New Roman"/>
        </w:rPr>
      </w:pPr>
      <w:r w:rsidRPr="00005469">
        <w:rPr>
          <w:rFonts w:ascii="Times New Roman" w:hAnsi="Times New Roman" w:cs="Times New Roman"/>
          <w:b/>
          <w:bCs/>
        </w:rPr>
        <w:t>VII. Putting it all Together: Integrating Theories of Work Motivation</w:t>
      </w:r>
    </w:p>
    <w:p w14:paraId="4DA03697" w14:textId="77777777" w:rsidR="00005469" w:rsidRPr="00005469" w:rsidRDefault="00005469" w:rsidP="00005469">
      <w:pPr>
        <w:widowControl w:val="0"/>
        <w:autoSpaceDE w:val="0"/>
        <w:autoSpaceDN w:val="0"/>
        <w:adjustRightInd w:val="0"/>
        <w:spacing w:after="240"/>
        <w:rPr>
          <w:rFonts w:ascii="Times New Roman" w:hAnsi="Times New Roman" w:cs="Times New Roman"/>
        </w:rPr>
      </w:pPr>
      <w:r w:rsidRPr="00005469">
        <w:rPr>
          <w:rFonts w:ascii="Times New Roman" w:hAnsi="Times New Roman" w:cs="Times New Roman"/>
        </w:rPr>
        <w:t xml:space="preserve">Each of the theories of motivation helps us to understand the motivational process and together they form an integrative model of motivation. For example, expectancy and instrumentality from expectancy theory and goals from goal setting theory should lead to higher levels of motivation. Motivation along with the intervening factors of personality, general cognitive ability, emotional intelligence, task understanding, and chance will influence performance. When performance is followed up with rewards that satisfy </w:t>
      </w:r>
      <w:proofErr w:type="spellStart"/>
      <w:r w:rsidRPr="00005469">
        <w:rPr>
          <w:rFonts w:ascii="Times New Roman" w:hAnsi="Times New Roman" w:cs="Times New Roman"/>
        </w:rPr>
        <w:t>workers</w:t>
      </w:r>
      <w:proofErr w:type="spellEnd"/>
      <w:r w:rsidRPr="00005469">
        <w:rPr>
          <w:rFonts w:ascii="Times New Roman" w:hAnsi="Times New Roman" w:cs="Times New Roman"/>
        </w:rPr>
        <w:t xml:space="preserve"> needs (need theory) and are positively </w:t>
      </w:r>
      <w:proofErr w:type="spellStart"/>
      <w:r w:rsidRPr="00005469">
        <w:rPr>
          <w:rFonts w:ascii="Times New Roman" w:hAnsi="Times New Roman" w:cs="Times New Roman"/>
        </w:rPr>
        <w:t>valent</w:t>
      </w:r>
      <w:proofErr w:type="spellEnd"/>
      <w:r w:rsidRPr="00005469">
        <w:rPr>
          <w:rFonts w:ascii="Times New Roman" w:hAnsi="Times New Roman" w:cs="Times New Roman"/>
        </w:rPr>
        <w:t xml:space="preserve"> (expectancy theory) they will lead to higher levels of motivation and job satisfaction provided they are perceived as equitable (equity theory). Job satisfaction also leads to performance.</w:t>
      </w:r>
    </w:p>
    <w:p w14:paraId="165B1B2C" w14:textId="77777777" w:rsidR="00005469" w:rsidRPr="00005469" w:rsidRDefault="00005469" w:rsidP="00005469">
      <w:pPr>
        <w:widowControl w:val="0"/>
        <w:autoSpaceDE w:val="0"/>
        <w:autoSpaceDN w:val="0"/>
        <w:adjustRightInd w:val="0"/>
        <w:spacing w:after="240"/>
        <w:rPr>
          <w:rFonts w:ascii="Times New Roman" w:hAnsi="Times New Roman" w:cs="Times New Roman"/>
        </w:rPr>
      </w:pPr>
      <w:r w:rsidRPr="00005469">
        <w:rPr>
          <w:rFonts w:ascii="Times New Roman" w:hAnsi="Times New Roman" w:cs="Times New Roman"/>
        </w:rPr>
        <w:t>In summary, each theory of motivation helps us to understand a different part of the motivational process.</w:t>
      </w:r>
    </w:p>
    <w:p w14:paraId="31E9F9D4" w14:textId="77777777" w:rsidR="00005469" w:rsidRPr="00005469" w:rsidRDefault="00005469" w:rsidP="00005469">
      <w:pPr>
        <w:rPr>
          <w:rFonts w:ascii="Times New Roman" w:hAnsi="Times New Roman" w:cs="Times New Roman"/>
        </w:rPr>
      </w:pPr>
    </w:p>
    <w:sectPr w:rsidR="00005469" w:rsidRPr="00005469" w:rsidSect="007A40F0">
      <w:headerReference w:type="default" r:id="rId9"/>
      <w:footerReference w:type="even" r:id="rId10"/>
      <w:footerReference w:type="default" r:id="rId11"/>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280E7B" w14:textId="77777777" w:rsidR="002F5259" w:rsidRDefault="002F5259" w:rsidP="007D776C">
      <w:r>
        <w:separator/>
      </w:r>
    </w:p>
  </w:endnote>
  <w:endnote w:type="continuationSeparator" w:id="0">
    <w:p w14:paraId="7DE0BB6C" w14:textId="77777777" w:rsidR="002F5259" w:rsidRDefault="002F5259" w:rsidP="007D7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43" w:usb2="00000009" w:usb3="00000000" w:csb0="000001FF" w:csb1="00000000"/>
  </w:font>
  <w:font w:name="Lucida Grande">
    <w:altName w:val="Arial"/>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B3CF0B" w14:textId="77777777" w:rsidR="00B4458E" w:rsidRDefault="00B4458E" w:rsidP="00A0285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E1AB708" w14:textId="77777777" w:rsidR="00B4458E" w:rsidRDefault="00B4458E" w:rsidP="00B4458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E41EC7" w14:textId="77777777" w:rsidR="00B4458E" w:rsidRDefault="00B4458E" w:rsidP="00A0285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0212E">
      <w:rPr>
        <w:rStyle w:val="PageNumber"/>
        <w:noProof/>
      </w:rPr>
      <w:t>1</w:t>
    </w:r>
    <w:r>
      <w:rPr>
        <w:rStyle w:val="PageNumber"/>
      </w:rPr>
      <w:fldChar w:fldCharType="end"/>
    </w:r>
  </w:p>
  <w:p w14:paraId="0F7D7523" w14:textId="77777777" w:rsidR="00B4458E" w:rsidRDefault="00B4458E" w:rsidP="00B4458E">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32D2BC" w14:textId="77777777" w:rsidR="002F5259" w:rsidRDefault="002F5259" w:rsidP="007D776C">
      <w:r>
        <w:separator/>
      </w:r>
    </w:p>
  </w:footnote>
  <w:footnote w:type="continuationSeparator" w:id="0">
    <w:p w14:paraId="26071B46" w14:textId="77777777" w:rsidR="002F5259" w:rsidRDefault="002F5259" w:rsidP="007D77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60CC65" w14:textId="77777777" w:rsidR="007D776C" w:rsidRPr="00B4454F" w:rsidRDefault="007D776C" w:rsidP="007D776C">
    <w:pPr>
      <w:pStyle w:val="Header"/>
      <w:tabs>
        <w:tab w:val="left" w:pos="3840"/>
      </w:tabs>
      <w:jc w:val="both"/>
      <w:rPr>
        <w:lang w:val="en-CA"/>
      </w:rPr>
    </w:pPr>
    <w:r w:rsidRPr="00B4454F">
      <w:rPr>
        <w:noProof/>
        <w:lang w:val="en-CA" w:eastAsia="en-CA"/>
      </w:rPr>
      <mc:AlternateContent>
        <mc:Choice Requires="wps">
          <w:drawing>
            <wp:anchor distT="0" distB="0" distL="114300" distR="114300" simplePos="0" relativeHeight="251659264" behindDoc="0" locked="0" layoutInCell="1" allowOverlap="1" wp14:anchorId="4B7467CB" wp14:editId="4BBEB6A7">
              <wp:simplePos x="0" y="0"/>
              <wp:positionH relativeFrom="column">
                <wp:posOffset>4453255</wp:posOffset>
              </wp:positionH>
              <wp:positionV relativeFrom="paragraph">
                <wp:posOffset>-173355</wp:posOffset>
              </wp:positionV>
              <wp:extent cx="2102485" cy="617220"/>
              <wp:effectExtent l="5080" t="7620" r="6985" b="133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2485" cy="617220"/>
                      </a:xfrm>
                      <a:prstGeom prst="rect">
                        <a:avLst/>
                      </a:prstGeom>
                      <a:solidFill>
                        <a:srgbClr val="FFFFFF"/>
                      </a:solidFill>
                      <a:ln w="0">
                        <a:solidFill>
                          <a:schemeClr val="bg1">
                            <a:lumMod val="100000"/>
                            <a:lumOff val="0"/>
                          </a:schemeClr>
                        </a:solidFill>
                        <a:miter lim="800000"/>
                        <a:headEnd/>
                        <a:tailEnd/>
                      </a:ln>
                    </wps:spPr>
                    <wps:txbx>
                      <w:txbxContent>
                        <w:p w14:paraId="69A33F1A" w14:textId="77777777" w:rsidR="007D776C" w:rsidRPr="00057A9F" w:rsidRDefault="007D776C" w:rsidP="007D776C">
                          <w:pPr>
                            <w:pStyle w:val="Header"/>
                            <w:jc w:val="both"/>
                            <w:rPr>
                              <w:rFonts w:ascii="Times New Roman" w:hAnsi="Times New Roman" w:cs="Times New Roman"/>
                              <w:lang w:val="en-CA"/>
                            </w:rPr>
                          </w:pPr>
                          <w:r w:rsidRPr="00057A9F">
                            <w:rPr>
                              <w:rFonts w:ascii="Times New Roman" w:hAnsi="Times New Roman" w:cs="Times New Roman"/>
                              <w:lang w:val="en-CA"/>
                            </w:rPr>
                            <w:t>COMM 222</w:t>
                          </w:r>
                        </w:p>
                        <w:p w14:paraId="36B8B7CA" w14:textId="77777777" w:rsidR="007D776C" w:rsidRPr="00057A9F" w:rsidRDefault="007D776C" w:rsidP="007D776C">
                          <w:pPr>
                            <w:pStyle w:val="Header"/>
                            <w:rPr>
                              <w:rFonts w:ascii="Times New Roman" w:hAnsi="Times New Roman" w:cs="Times New Roman"/>
                              <w:lang w:val="en-CA"/>
                            </w:rPr>
                          </w:pPr>
                          <w:r w:rsidRPr="00057A9F">
                            <w:rPr>
                              <w:rFonts w:ascii="Times New Roman" w:hAnsi="Times New Roman" w:cs="Times New Roman"/>
                              <w:lang w:val="en-CA"/>
                            </w:rPr>
                            <w:t>Organizational Behaviour</w:t>
                          </w:r>
                        </w:p>
                        <w:p w14:paraId="676F9713" w14:textId="766B208D" w:rsidR="007D776C" w:rsidRPr="00057A9F" w:rsidRDefault="007D776C" w:rsidP="007D776C">
                          <w:pPr>
                            <w:pStyle w:val="Header"/>
                            <w:rPr>
                              <w:rFonts w:ascii="Times New Roman" w:hAnsi="Times New Roman" w:cs="Times New Roman"/>
                              <w:lang w:val="en-CA"/>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50.65pt;margin-top:-13.65pt;width:165.55pt;height:48.6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" strokecolor="white [3212]" strokeweight="0">
              <v:textbox style="mso-fit-shape-to-text:t">
                <w:txbxContent>
                  <w:p w14:paraId="69A33F1A" w14:textId="77777777" w:rsidR="007D776C" w:rsidRPr="00057A9F" w:rsidRDefault="007D776C" w:rsidP="007D776C">
                    <w:pPr>
                      <w:pStyle w:val="Header"/>
                      <w:jc w:val="both"/>
                      <w:rPr>
                        <w:rFonts w:ascii="Times New Roman" w:hAnsi="Times New Roman" w:cs="Times New Roman"/>
                        <w:lang w:val="en-CA"/>
                      </w:rPr>
                    </w:pPr>
                    <w:r w:rsidRPr="00057A9F">
                      <w:rPr>
                        <w:rFonts w:ascii="Times New Roman" w:hAnsi="Times New Roman" w:cs="Times New Roman"/>
                        <w:lang w:val="en-CA"/>
                      </w:rPr>
                      <w:t>COMM 222</w:t>
                    </w:r>
                  </w:p>
                  <w:p w14:paraId="36B8B7CA" w14:textId="77777777" w:rsidR="007D776C" w:rsidRPr="00057A9F" w:rsidRDefault="007D776C" w:rsidP="007D776C">
                    <w:pPr>
                      <w:pStyle w:val="Header"/>
                      <w:rPr>
                        <w:rFonts w:ascii="Times New Roman" w:hAnsi="Times New Roman" w:cs="Times New Roman"/>
                        <w:lang w:val="en-CA"/>
                      </w:rPr>
                    </w:pPr>
                    <w:r w:rsidRPr="00057A9F">
                      <w:rPr>
                        <w:rFonts w:ascii="Times New Roman" w:hAnsi="Times New Roman" w:cs="Times New Roman"/>
                        <w:lang w:val="en-CA"/>
                      </w:rPr>
                      <w:t>Organizational Behaviour</w:t>
                    </w:r>
                  </w:p>
                  <w:p w14:paraId="676F9713" w14:textId="766B208D" w:rsidR="007D776C" w:rsidRPr="00057A9F" w:rsidRDefault="007D776C" w:rsidP="007D776C">
                    <w:pPr>
                      <w:pStyle w:val="Header"/>
                      <w:rPr>
                        <w:rFonts w:ascii="Times New Roman" w:hAnsi="Times New Roman" w:cs="Times New Roman"/>
                        <w:lang w:val="en-CA"/>
                      </w:rPr>
                    </w:pPr>
                  </w:p>
                </w:txbxContent>
              </v:textbox>
            </v:shape>
          </w:pict>
        </mc:Fallback>
      </mc:AlternateContent>
    </w:r>
    <w:r w:rsidRPr="00B4454F">
      <w:rPr>
        <w:noProof/>
        <w:sz w:val="20"/>
        <w:szCs w:val="20"/>
        <w:lang w:val="en-CA" w:eastAsia="en-CA"/>
      </w:rPr>
      <w:drawing>
        <wp:inline distT="0" distB="0" distL="0" distR="0" wp14:anchorId="6E7211B0" wp14:editId="291D71CB">
          <wp:extent cx="1276350" cy="456081"/>
          <wp:effectExtent l="0" t="0" r="0" b="0"/>
          <wp:docPr id="4" name="il_fi" descr="http://t3.gstatic.com/images?q=tbn:ANd9GcSG-ey0laNgt4txC9iiQKIcLJirCOWy33uHQYZPgQ6VTTSWPB_0j8dskzl27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t3.gstatic.com/images?q=tbn:ANd9GcSG-ey0laNgt4txC9iiQKIcLJirCOWy33uHQYZPgQ6VTTSWPB_0j8dskzl27Q"/>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7531" cy="456503"/>
                  </a:xfrm>
                  <a:prstGeom prst="rect">
                    <a:avLst/>
                  </a:prstGeom>
                  <a:noFill/>
                  <a:ln>
                    <a:noFill/>
                  </a:ln>
                </pic:spPr>
              </pic:pic>
            </a:graphicData>
          </a:graphic>
        </wp:inline>
      </w:drawing>
    </w:r>
    <w:r w:rsidRPr="00B4454F">
      <w:rPr>
        <w:lang w:val="en-CA"/>
      </w:rPr>
      <w:tab/>
    </w:r>
  </w:p>
  <w:p w14:paraId="788DF550" w14:textId="77777777" w:rsidR="007D776C" w:rsidRDefault="007D776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76C"/>
    <w:rsid w:val="00005469"/>
    <w:rsid w:val="001707C5"/>
    <w:rsid w:val="001938CB"/>
    <w:rsid w:val="002F5259"/>
    <w:rsid w:val="007A40F0"/>
    <w:rsid w:val="007D776C"/>
    <w:rsid w:val="00B0212E"/>
    <w:rsid w:val="00B4458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EBAD0B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D776C"/>
    <w:pPr>
      <w:tabs>
        <w:tab w:val="center" w:pos="4320"/>
        <w:tab w:val="right" w:pos="8640"/>
      </w:tabs>
    </w:pPr>
  </w:style>
  <w:style w:type="character" w:customStyle="1" w:styleId="HeaderChar">
    <w:name w:val="Header Char"/>
    <w:basedOn w:val="DefaultParagraphFont"/>
    <w:link w:val="Header"/>
    <w:uiPriority w:val="99"/>
    <w:rsid w:val="007D776C"/>
  </w:style>
  <w:style w:type="paragraph" w:styleId="Footer">
    <w:name w:val="footer"/>
    <w:basedOn w:val="Normal"/>
    <w:link w:val="FooterChar"/>
    <w:uiPriority w:val="99"/>
    <w:unhideWhenUsed/>
    <w:rsid w:val="007D776C"/>
    <w:pPr>
      <w:tabs>
        <w:tab w:val="center" w:pos="4320"/>
        <w:tab w:val="right" w:pos="8640"/>
      </w:tabs>
    </w:pPr>
  </w:style>
  <w:style w:type="character" w:customStyle="1" w:styleId="FooterChar">
    <w:name w:val="Footer Char"/>
    <w:basedOn w:val="DefaultParagraphFont"/>
    <w:link w:val="Footer"/>
    <w:uiPriority w:val="99"/>
    <w:rsid w:val="007D776C"/>
  </w:style>
  <w:style w:type="paragraph" w:styleId="BalloonText">
    <w:name w:val="Balloon Text"/>
    <w:basedOn w:val="Normal"/>
    <w:link w:val="BalloonTextChar"/>
    <w:uiPriority w:val="99"/>
    <w:semiHidden/>
    <w:unhideWhenUsed/>
    <w:rsid w:val="007D776C"/>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D776C"/>
    <w:rPr>
      <w:rFonts w:ascii="Lucida Grande" w:hAnsi="Lucida Grande" w:cs="Lucida Grande"/>
      <w:sz w:val="18"/>
      <w:szCs w:val="18"/>
    </w:rPr>
  </w:style>
  <w:style w:type="character" w:styleId="PageNumber">
    <w:name w:val="page number"/>
    <w:basedOn w:val="DefaultParagraphFont"/>
    <w:uiPriority w:val="99"/>
    <w:semiHidden/>
    <w:unhideWhenUsed/>
    <w:rsid w:val="00B4458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D776C"/>
    <w:pPr>
      <w:tabs>
        <w:tab w:val="center" w:pos="4320"/>
        <w:tab w:val="right" w:pos="8640"/>
      </w:tabs>
    </w:pPr>
  </w:style>
  <w:style w:type="character" w:customStyle="1" w:styleId="HeaderChar">
    <w:name w:val="Header Char"/>
    <w:basedOn w:val="DefaultParagraphFont"/>
    <w:link w:val="Header"/>
    <w:uiPriority w:val="99"/>
    <w:rsid w:val="007D776C"/>
  </w:style>
  <w:style w:type="paragraph" w:styleId="Footer">
    <w:name w:val="footer"/>
    <w:basedOn w:val="Normal"/>
    <w:link w:val="FooterChar"/>
    <w:uiPriority w:val="99"/>
    <w:unhideWhenUsed/>
    <w:rsid w:val="007D776C"/>
    <w:pPr>
      <w:tabs>
        <w:tab w:val="center" w:pos="4320"/>
        <w:tab w:val="right" w:pos="8640"/>
      </w:tabs>
    </w:pPr>
  </w:style>
  <w:style w:type="character" w:customStyle="1" w:styleId="FooterChar">
    <w:name w:val="Footer Char"/>
    <w:basedOn w:val="DefaultParagraphFont"/>
    <w:link w:val="Footer"/>
    <w:uiPriority w:val="99"/>
    <w:rsid w:val="007D776C"/>
  </w:style>
  <w:style w:type="paragraph" w:styleId="BalloonText">
    <w:name w:val="Balloon Text"/>
    <w:basedOn w:val="Normal"/>
    <w:link w:val="BalloonTextChar"/>
    <w:uiPriority w:val="99"/>
    <w:semiHidden/>
    <w:unhideWhenUsed/>
    <w:rsid w:val="007D776C"/>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D776C"/>
    <w:rPr>
      <w:rFonts w:ascii="Lucida Grande" w:hAnsi="Lucida Grande" w:cs="Lucida Grande"/>
      <w:sz w:val="18"/>
      <w:szCs w:val="18"/>
    </w:rPr>
  </w:style>
  <w:style w:type="character" w:styleId="PageNumber">
    <w:name w:val="page number"/>
    <w:basedOn w:val="DefaultParagraphFont"/>
    <w:uiPriority w:val="99"/>
    <w:semiHidden/>
    <w:unhideWhenUsed/>
    <w:rsid w:val="00B445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D989F0-47C2-4D9F-8366-A45CD4C27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3142</Words>
  <Characters>17914</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Bush Inc.</Company>
  <LinksUpToDate>false</LinksUpToDate>
  <CharactersWithSpaces>21014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Trevor Bush</dc:creator>
  <cp:keywords/>
  <dc:description/>
  <cp:lastModifiedBy>Adel Aouissi</cp:lastModifiedBy>
  <cp:revision>4</cp:revision>
  <cp:lastPrinted>2015-05-26T16:23:00Z</cp:lastPrinted>
  <dcterms:created xsi:type="dcterms:W3CDTF">2014-04-25T16:32:00Z</dcterms:created>
  <dcterms:modified xsi:type="dcterms:W3CDTF">2015-05-26T16:54:00Z</dcterms:modified>
</cp:coreProperties>
</file>